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FBB2" w14:textId="77777777" w:rsidR="0027421D" w:rsidRDefault="0027421D" w:rsidP="0027421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481864C" w14:textId="77777777" w:rsidR="0027421D" w:rsidRDefault="0027421D" w:rsidP="0027421D">
      <w:pPr>
        <w:pStyle w:val="ConsPlusNormal"/>
        <w:jc w:val="both"/>
        <w:outlineLvl w:val="0"/>
      </w:pPr>
    </w:p>
    <w:p w14:paraId="0809F904" w14:textId="77777777" w:rsidR="0027421D" w:rsidRDefault="0027421D" w:rsidP="0027421D">
      <w:pPr>
        <w:pStyle w:val="ConsPlusTitle"/>
        <w:jc w:val="center"/>
      </w:pPr>
      <w:r>
        <w:t>МИНИСТЕРСТВО ФИНАНСОВ РОССИЙСКОЙ ФЕДЕРАЦИИ</w:t>
      </w:r>
    </w:p>
    <w:p w14:paraId="01A2B50C" w14:textId="77777777" w:rsidR="0027421D" w:rsidRDefault="0027421D" w:rsidP="0027421D">
      <w:pPr>
        <w:pStyle w:val="ConsPlusTitle"/>
        <w:jc w:val="center"/>
      </w:pPr>
    </w:p>
    <w:p w14:paraId="5A082F60" w14:textId="77777777" w:rsidR="0027421D" w:rsidRDefault="0027421D" w:rsidP="0027421D">
      <w:pPr>
        <w:pStyle w:val="ConsPlusTitle"/>
        <w:jc w:val="center"/>
      </w:pPr>
      <w:r>
        <w:t>ФЕДЕРАЛЬНАЯ НАЛОГОВАЯ СЛУЖБА</w:t>
      </w:r>
    </w:p>
    <w:p w14:paraId="070E618D" w14:textId="77777777" w:rsidR="0027421D" w:rsidRDefault="0027421D" w:rsidP="0027421D">
      <w:pPr>
        <w:pStyle w:val="ConsPlusTitle"/>
        <w:jc w:val="center"/>
      </w:pPr>
    </w:p>
    <w:p w14:paraId="4DC11DD6" w14:textId="77777777" w:rsidR="0027421D" w:rsidRDefault="0027421D" w:rsidP="0027421D">
      <w:pPr>
        <w:pStyle w:val="ConsPlusTitle"/>
        <w:jc w:val="center"/>
      </w:pPr>
      <w:r>
        <w:t>ПИСЬМО</w:t>
      </w:r>
    </w:p>
    <w:p w14:paraId="04A27CC1" w14:textId="77777777" w:rsidR="0027421D" w:rsidRDefault="0027421D" w:rsidP="0027421D">
      <w:pPr>
        <w:pStyle w:val="ConsPlusTitle"/>
        <w:jc w:val="center"/>
      </w:pPr>
      <w:r>
        <w:t>от 26 июня 2023 г. N БС-4-11/8049@</w:t>
      </w:r>
    </w:p>
    <w:p w14:paraId="68989BB4" w14:textId="77777777" w:rsidR="0027421D" w:rsidRDefault="0027421D" w:rsidP="0027421D">
      <w:pPr>
        <w:pStyle w:val="ConsPlusNormal"/>
        <w:jc w:val="center"/>
      </w:pPr>
    </w:p>
    <w:p w14:paraId="419A2CF2" w14:textId="77777777" w:rsidR="0027421D" w:rsidRDefault="0027421D" w:rsidP="0027421D">
      <w:pPr>
        <w:pStyle w:val="ConsPlusNormal"/>
        <w:ind w:firstLine="540"/>
        <w:jc w:val="both"/>
      </w:pPr>
      <w:r>
        <w:t xml:space="preserve">Федеральная налоговая служба в отношении контрольных соотношений показателей </w:t>
      </w:r>
      <w:hyperlink r:id="rId5">
        <w:r>
          <w:rPr>
            <w:color w:val="0000FF"/>
          </w:rPr>
          <w:t>формы</w:t>
        </w:r>
      </w:hyperlink>
      <w:r>
        <w:t xml:space="preserve"> расчета сумм налога на доходы физических лиц, исчисленных и удержанных налоговым агентом (форма 6-НДФЛ) (далее - расчет по форме 6-НДФЛ),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лиц", направленных </w:t>
      </w:r>
      <w:hyperlink r:id="rId6">
        <w:r>
          <w:rPr>
            <w:color w:val="0000FF"/>
          </w:rPr>
          <w:t>письмом</w:t>
        </w:r>
      </w:hyperlink>
      <w:r>
        <w:t xml:space="preserve"> ФНС России от 18.02.2022 N БС-4-11/1981@, сообщает следующее.</w:t>
      </w:r>
    </w:p>
    <w:p w14:paraId="52BB109C" w14:textId="77777777" w:rsidR="0027421D" w:rsidRDefault="0027421D" w:rsidP="0027421D">
      <w:pPr>
        <w:pStyle w:val="ConsPlusNormal"/>
        <w:spacing w:before="220"/>
        <w:ind w:firstLine="540"/>
        <w:jc w:val="both"/>
      </w:pPr>
      <w:proofErr w:type="spellStart"/>
      <w:r>
        <w:t>Междокументное</w:t>
      </w:r>
      <w:proofErr w:type="spellEnd"/>
      <w:r>
        <w:t xml:space="preserve"> контрольное </w:t>
      </w:r>
      <w:hyperlink r:id="rId7">
        <w:r>
          <w:rPr>
            <w:color w:val="0000FF"/>
          </w:rPr>
          <w:t>соотношение N 2.1</w:t>
        </w:r>
      </w:hyperlink>
      <w:r>
        <w:t xml:space="preserve"> не применяется, начиная с представления расчета по </w:t>
      </w:r>
      <w:hyperlink r:id="rId8">
        <w:r>
          <w:rPr>
            <w:color w:val="0000FF"/>
          </w:rPr>
          <w:t>форме 6-НДФЛ</w:t>
        </w:r>
      </w:hyperlink>
      <w:r>
        <w:t xml:space="preserve"> за первый квартал 2023 года.</w:t>
      </w:r>
    </w:p>
    <w:p w14:paraId="6D79228F" w14:textId="77777777" w:rsidR="0027421D" w:rsidRDefault="0027421D" w:rsidP="0027421D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5B2FCBBF" w14:textId="77777777" w:rsidR="0027421D" w:rsidRDefault="0027421D" w:rsidP="0027421D">
      <w:pPr>
        <w:pStyle w:val="ConsPlusNormal"/>
        <w:ind w:firstLine="540"/>
        <w:jc w:val="both"/>
      </w:pPr>
    </w:p>
    <w:p w14:paraId="53A84BB5" w14:textId="77777777" w:rsidR="0027421D" w:rsidRDefault="0027421D" w:rsidP="0027421D">
      <w:pPr>
        <w:pStyle w:val="ConsPlusNormal"/>
        <w:jc w:val="right"/>
      </w:pPr>
      <w:r>
        <w:t>Действительный</w:t>
      </w:r>
    </w:p>
    <w:p w14:paraId="7A6D391D" w14:textId="77777777" w:rsidR="0027421D" w:rsidRDefault="0027421D" w:rsidP="0027421D">
      <w:pPr>
        <w:pStyle w:val="ConsPlusNormal"/>
        <w:jc w:val="right"/>
      </w:pPr>
      <w:r>
        <w:t>государственный советник</w:t>
      </w:r>
    </w:p>
    <w:p w14:paraId="4B350FFC" w14:textId="77777777" w:rsidR="0027421D" w:rsidRDefault="0027421D" w:rsidP="0027421D">
      <w:pPr>
        <w:pStyle w:val="ConsPlusNormal"/>
        <w:jc w:val="right"/>
      </w:pPr>
      <w:r>
        <w:t>Российской Федерации</w:t>
      </w:r>
    </w:p>
    <w:p w14:paraId="4DB31987" w14:textId="77777777" w:rsidR="0027421D" w:rsidRDefault="0027421D" w:rsidP="0027421D">
      <w:pPr>
        <w:pStyle w:val="ConsPlusNormal"/>
        <w:jc w:val="right"/>
      </w:pPr>
      <w:r>
        <w:t>2 класса</w:t>
      </w:r>
    </w:p>
    <w:p w14:paraId="6AE727DB" w14:textId="77777777" w:rsidR="0027421D" w:rsidRDefault="0027421D" w:rsidP="0027421D">
      <w:pPr>
        <w:pStyle w:val="ConsPlusNormal"/>
        <w:jc w:val="right"/>
      </w:pPr>
      <w:r>
        <w:t>С.Л.БОНДАРЧУК</w:t>
      </w:r>
    </w:p>
    <w:p w14:paraId="40F0F844" w14:textId="77777777" w:rsidR="0027421D" w:rsidRDefault="0027421D" w:rsidP="0027421D">
      <w:pPr>
        <w:pStyle w:val="ConsPlusNormal"/>
        <w:jc w:val="both"/>
      </w:pPr>
    </w:p>
    <w:p w14:paraId="77711E58" w14:textId="77777777" w:rsidR="0027421D" w:rsidRDefault="0027421D" w:rsidP="0027421D">
      <w:pPr>
        <w:pStyle w:val="ConsPlusNormal"/>
        <w:jc w:val="both"/>
      </w:pPr>
    </w:p>
    <w:p w14:paraId="105E9E91" w14:textId="77777777" w:rsidR="008C7C47" w:rsidRDefault="008C7C47"/>
    <w:sectPr w:rsidR="008C7C47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D"/>
    <w:rsid w:val="0027421D"/>
    <w:rsid w:val="008C7C47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54B71"/>
  <w15:chartTrackingRefBased/>
  <w15:docId w15:val="{0D90BEA4-FE64-FF47-BE24-C697EBB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2742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2742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3499A938C88DE27FEA40E17A0A2E1179A6480752E088116534D4B7A874240DC1ADD1D91B3AC64DB992BB5D24297EC091EB5Be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43499A938C88DE27FEA40E17A0A2E117EAE400959E088116534D4B7A874240DC1ADD7D24F698219BFC6EF07712360C78FE9B9E31F3FF55Be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EA40E17A0A2E117EAE400959E088116534D4B7A874241FC1F5DBD24A75821FAA90BE4152e7J" TargetMode="External"/><Relationship Id="rId5" Type="http://schemas.openxmlformats.org/officeDocument/2006/relationships/hyperlink" Target="consultantplus://offline/ref=85243499A938C88DE27FEA40E17A0A2E1179A6480752E088116534D4B7A874240DC1ADD1D91B3AC64DB992BB5D24297EC091EB5BeD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2023-07-11T06:11:00Z</dcterms:created>
  <dcterms:modified xsi:type="dcterms:W3CDTF">2023-07-11T06:11:00Z</dcterms:modified>
</cp:coreProperties>
</file>