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DB15" w14:textId="77777777" w:rsidR="00FF1D0B" w:rsidRDefault="00FF1D0B" w:rsidP="00FF1D0B">
      <w:pPr>
        <w:autoSpaceDE w:val="0"/>
        <w:autoSpaceDN w:val="0"/>
        <w:adjustRightInd w:val="0"/>
        <w:spacing w:after="0" w:line="240" w:lineRule="auto"/>
        <w:jc w:val="both"/>
        <w:rPr>
          <w:color w:val="0000FF"/>
        </w:rPr>
      </w:pPr>
      <w:r>
        <w:t xml:space="preserve">Документ предоставлен </w:t>
      </w:r>
      <w:hyperlink r:id="rId4" w:history="1">
        <w:proofErr w:type="spellStart"/>
        <w:r>
          <w:rPr>
            <w:color w:val="0000FF"/>
          </w:rPr>
          <w:t>КонсультантПлюс</w:t>
        </w:r>
        <w:proofErr w:type="spellEnd"/>
      </w:hyperlink>
    </w:p>
    <w:p w14:paraId="48AD8FF7" w14:textId="77777777" w:rsidR="00FF1D0B" w:rsidRDefault="00FF1D0B" w:rsidP="00FF1D0B">
      <w:pPr>
        <w:autoSpaceDE w:val="0"/>
        <w:autoSpaceDN w:val="0"/>
        <w:adjustRightInd w:val="0"/>
        <w:spacing w:after="0" w:line="240" w:lineRule="auto"/>
        <w:jc w:val="both"/>
        <w:rPr>
          <w:rFonts w:ascii="Arial" w:hAnsi="Arial" w:cs="Arial"/>
          <w:iCs/>
        </w:rPr>
      </w:pPr>
    </w:p>
    <w:p w14:paraId="4578E0AE" w14:textId="77777777" w:rsidR="00FF1D0B" w:rsidRDefault="00FF1D0B" w:rsidP="00FF1D0B">
      <w:pPr>
        <w:autoSpaceDE w:val="0"/>
        <w:autoSpaceDN w:val="0"/>
        <w:adjustRightInd w:val="0"/>
        <w:spacing w:after="0" w:line="240" w:lineRule="auto"/>
        <w:jc w:val="both"/>
        <w:rPr>
          <w:rFonts w:ascii="Arial" w:hAnsi="Arial" w:cs="Arial"/>
          <w:iCs/>
        </w:rPr>
      </w:pPr>
    </w:p>
    <w:p w14:paraId="495046E8"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РОССИЙСКАЯ ФЕДЕРАЦИЯ </w:t>
      </w:r>
    </w:p>
    <w:p w14:paraId="27BD0800"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  </w:t>
      </w:r>
    </w:p>
    <w:p w14:paraId="19E8BA0D"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ФЕДЕРАЛЬНЫЙ ЗАКОН </w:t>
      </w:r>
    </w:p>
    <w:p w14:paraId="1036343B"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  </w:t>
      </w:r>
    </w:p>
    <w:p w14:paraId="0A7E750F"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О ВНЕСЕНИИ ИЗМЕНЕНИЙ </w:t>
      </w:r>
    </w:p>
    <w:p w14:paraId="305D67B7" w14:textId="77777777" w:rsidR="00FF1D0B" w:rsidRPr="003B2DD0" w:rsidRDefault="00FF1D0B" w:rsidP="00FF1D0B">
      <w:pPr>
        <w:spacing w:after="0" w:line="240" w:lineRule="auto"/>
        <w:jc w:val="center"/>
        <w:rPr>
          <w:rFonts w:ascii="Arial" w:eastAsia="Times New Roman" w:hAnsi="Arial" w:cs="Arial"/>
          <w:b/>
          <w:bCs/>
          <w:sz w:val="24"/>
          <w:szCs w:val="24"/>
          <w:lang w:eastAsia="ru-RU"/>
        </w:rPr>
      </w:pPr>
      <w:r w:rsidRPr="003B2DD0">
        <w:rPr>
          <w:rFonts w:ascii="Arial" w:eastAsia="Times New Roman" w:hAnsi="Arial" w:cs="Arial"/>
          <w:b/>
          <w:bCs/>
          <w:sz w:val="24"/>
          <w:szCs w:val="24"/>
          <w:lang w:eastAsia="ru-RU"/>
        </w:rPr>
        <w:t xml:space="preserve">В ФЕДЕРАЛЬНЫЙ ЗАКОН "О СПЕЦИАЛЬНОЙ ОЦЕНКЕ УСЛОВИЙ ТРУДА" </w:t>
      </w:r>
    </w:p>
    <w:p w14:paraId="0A6091D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35C81EC7"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Принят </w:t>
      </w:r>
    </w:p>
    <w:p w14:paraId="5951962D"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Государственной Думой </w:t>
      </w:r>
    </w:p>
    <w:p w14:paraId="29FB2D0B"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13 июля 2023 года </w:t>
      </w:r>
    </w:p>
    <w:p w14:paraId="23FBB9AB"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0B0E9138"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Одобрен </w:t>
      </w:r>
    </w:p>
    <w:p w14:paraId="48E5B862"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Советом Федерации </w:t>
      </w:r>
    </w:p>
    <w:p w14:paraId="2FDF536E"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19 июля 2023 года </w:t>
      </w:r>
    </w:p>
    <w:p w14:paraId="259075E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3208220B"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Arial" w:eastAsia="Times New Roman" w:hAnsi="Arial" w:cs="Arial"/>
          <w:b/>
          <w:bCs/>
          <w:sz w:val="24"/>
          <w:szCs w:val="24"/>
          <w:lang w:eastAsia="ru-RU"/>
        </w:rPr>
        <w:t>Статья 1</w:t>
      </w:r>
      <w:r w:rsidRPr="003B2DD0">
        <w:rPr>
          <w:rFonts w:ascii="Times New Roman" w:eastAsia="Times New Roman" w:hAnsi="Times New Roman"/>
          <w:sz w:val="24"/>
          <w:szCs w:val="24"/>
          <w:lang w:eastAsia="ru-RU"/>
        </w:rPr>
        <w:t xml:space="preserve"> </w:t>
      </w:r>
    </w:p>
    <w:p w14:paraId="7D0ED4E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3D0A00F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Внести в Федеральный </w:t>
      </w:r>
      <w:hyperlink r:id="rId5" w:history="1">
        <w:r w:rsidRPr="003B2DD0">
          <w:rPr>
            <w:rFonts w:ascii="Times New Roman" w:eastAsia="Times New Roman" w:hAnsi="Times New Roman"/>
            <w:color w:val="0000FF"/>
            <w:sz w:val="24"/>
            <w:szCs w:val="24"/>
            <w:u w:val="single"/>
            <w:lang w:eastAsia="ru-RU"/>
          </w:rPr>
          <w:t>закон</w:t>
        </w:r>
      </w:hyperlink>
      <w:r w:rsidRPr="003B2DD0">
        <w:rPr>
          <w:rFonts w:ascii="Times New Roman" w:eastAsia="Times New Roman" w:hAnsi="Times New Roman"/>
          <w:sz w:val="24"/>
          <w:szCs w:val="24"/>
          <w:lang w:eastAsia="ru-RU"/>
        </w:rPr>
        <w:t xml:space="preserve"> от 28 декабря 2013 года N 426-ФЗ "О специальной оценке условий труда" (Собрание законодательства Российской Федерации, 2013, N 52, ст. 6991; 2014, N 26, ст. 3366; 2015, N 29, ст. 4342; 2016, N 18, ст. 2512; 2018, N 30, ст. 4543; 2019, N 52, ст. 7769; 2021, N 1, ст. 42; 2023, N 1, ст. 16) следующие изменения: </w:t>
      </w:r>
    </w:p>
    <w:p w14:paraId="43D3471D"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 в </w:t>
      </w:r>
      <w:hyperlink r:id="rId6" w:history="1">
        <w:r w:rsidRPr="003B2DD0">
          <w:rPr>
            <w:rFonts w:ascii="Times New Roman" w:eastAsia="Times New Roman" w:hAnsi="Times New Roman"/>
            <w:color w:val="0000FF"/>
            <w:sz w:val="24"/>
            <w:szCs w:val="24"/>
            <w:u w:val="single"/>
            <w:lang w:eastAsia="ru-RU"/>
          </w:rPr>
          <w:t>пункте 2 части 1 статьи 6</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1B5BFF66"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3361BA0E"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2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472B884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0" w:name="p21"/>
      <w:bookmarkEnd w:id="0"/>
      <w:r w:rsidRPr="003B2DD0">
        <w:rPr>
          <w:rFonts w:ascii="Times New Roman" w:eastAsia="Times New Roman" w:hAnsi="Times New Roman"/>
          <w:sz w:val="24"/>
          <w:szCs w:val="24"/>
          <w:lang w:eastAsia="ru-RU"/>
        </w:rPr>
        <w:t xml:space="preserve">2) </w:t>
      </w:r>
      <w:hyperlink r:id="rId7" w:history="1">
        <w:r w:rsidRPr="003B2DD0">
          <w:rPr>
            <w:rFonts w:ascii="Times New Roman" w:eastAsia="Times New Roman" w:hAnsi="Times New Roman"/>
            <w:color w:val="0000FF"/>
            <w:sz w:val="24"/>
            <w:szCs w:val="24"/>
            <w:u w:val="single"/>
            <w:lang w:eastAsia="ru-RU"/>
          </w:rPr>
          <w:t>пункт 15 части 1 статьи 7</w:t>
        </w:r>
      </w:hyperlink>
      <w:r w:rsidRPr="003B2DD0">
        <w:rPr>
          <w:rFonts w:ascii="Times New Roman" w:eastAsia="Times New Roman" w:hAnsi="Times New Roman"/>
          <w:sz w:val="24"/>
          <w:szCs w:val="24"/>
          <w:lang w:eastAsia="ru-RU"/>
        </w:rPr>
        <w:t xml:space="preserve"> изложить в следующей редакции: </w:t>
      </w:r>
    </w:p>
    <w:p w14:paraId="6C18A3F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"15) управления профессиональными рисками;"; </w:t>
      </w:r>
    </w:p>
    <w:p w14:paraId="0856810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3) в </w:t>
      </w:r>
      <w:hyperlink r:id="rId8" w:history="1">
        <w:r w:rsidRPr="003B2DD0">
          <w:rPr>
            <w:rFonts w:ascii="Times New Roman" w:eastAsia="Times New Roman" w:hAnsi="Times New Roman"/>
            <w:color w:val="0000FF"/>
            <w:sz w:val="24"/>
            <w:szCs w:val="24"/>
            <w:u w:val="single"/>
            <w:lang w:eastAsia="ru-RU"/>
          </w:rPr>
          <w:t>пункте 6 части 3 статьи 10</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79A11580"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4) в </w:t>
      </w:r>
      <w:hyperlink r:id="rId9" w:history="1">
        <w:r w:rsidRPr="003B2DD0">
          <w:rPr>
            <w:rFonts w:ascii="Times New Roman" w:eastAsia="Times New Roman" w:hAnsi="Times New Roman"/>
            <w:color w:val="0000FF"/>
            <w:sz w:val="24"/>
            <w:szCs w:val="24"/>
            <w:u w:val="single"/>
            <w:lang w:eastAsia="ru-RU"/>
          </w:rPr>
          <w:t>статье 11</w:t>
        </w:r>
      </w:hyperlink>
      <w:r w:rsidRPr="003B2DD0">
        <w:rPr>
          <w:rFonts w:ascii="Times New Roman" w:eastAsia="Times New Roman" w:hAnsi="Times New Roman"/>
          <w:sz w:val="24"/>
          <w:szCs w:val="24"/>
          <w:lang w:eastAsia="ru-RU"/>
        </w:rPr>
        <w:t xml:space="preserve">: </w:t>
      </w:r>
    </w:p>
    <w:p w14:paraId="33C2CA8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в </w:t>
      </w:r>
      <w:hyperlink r:id="rId10" w:history="1">
        <w:r w:rsidRPr="003B2DD0">
          <w:rPr>
            <w:rFonts w:ascii="Times New Roman" w:eastAsia="Times New Roman" w:hAnsi="Times New Roman"/>
            <w:color w:val="0000FF"/>
            <w:sz w:val="24"/>
            <w:szCs w:val="24"/>
            <w:u w:val="single"/>
            <w:lang w:eastAsia="ru-RU"/>
          </w:rPr>
          <w:t>части 1</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52E0A72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б) в </w:t>
      </w:r>
      <w:hyperlink r:id="rId11" w:history="1">
        <w:r w:rsidRPr="003B2DD0">
          <w:rPr>
            <w:rFonts w:ascii="Times New Roman" w:eastAsia="Times New Roman" w:hAnsi="Times New Roman"/>
            <w:color w:val="0000FF"/>
            <w:sz w:val="24"/>
            <w:szCs w:val="24"/>
            <w:u w:val="single"/>
            <w:lang w:eastAsia="ru-RU"/>
          </w:rPr>
          <w:t>части 3</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0F78BA7E"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в </w:t>
      </w:r>
      <w:hyperlink r:id="rId12" w:history="1">
        <w:r w:rsidRPr="003B2DD0">
          <w:rPr>
            <w:rFonts w:ascii="Times New Roman" w:eastAsia="Times New Roman" w:hAnsi="Times New Roman"/>
            <w:color w:val="0000FF"/>
            <w:sz w:val="24"/>
            <w:szCs w:val="24"/>
            <w:u w:val="single"/>
            <w:lang w:eastAsia="ru-RU"/>
          </w:rPr>
          <w:t>части 5</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25971FE8"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г) в </w:t>
      </w:r>
      <w:hyperlink r:id="rId13" w:history="1">
        <w:r w:rsidRPr="003B2DD0">
          <w:rPr>
            <w:rFonts w:ascii="Times New Roman" w:eastAsia="Times New Roman" w:hAnsi="Times New Roman"/>
            <w:color w:val="0000FF"/>
            <w:sz w:val="24"/>
            <w:szCs w:val="24"/>
            <w:u w:val="single"/>
            <w:lang w:eastAsia="ru-RU"/>
          </w:rPr>
          <w:t>части 6</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31AFE09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5) в </w:t>
      </w:r>
      <w:hyperlink r:id="rId14" w:history="1">
        <w:r w:rsidRPr="003B2DD0">
          <w:rPr>
            <w:rFonts w:ascii="Times New Roman" w:eastAsia="Times New Roman" w:hAnsi="Times New Roman"/>
            <w:color w:val="0000FF"/>
            <w:sz w:val="24"/>
            <w:szCs w:val="24"/>
            <w:u w:val="single"/>
            <w:lang w:eastAsia="ru-RU"/>
          </w:rPr>
          <w:t>статье 12</w:t>
        </w:r>
      </w:hyperlink>
      <w:r w:rsidRPr="003B2DD0">
        <w:rPr>
          <w:rFonts w:ascii="Times New Roman" w:eastAsia="Times New Roman" w:hAnsi="Times New Roman"/>
          <w:sz w:val="24"/>
          <w:szCs w:val="24"/>
          <w:lang w:eastAsia="ru-RU"/>
        </w:rPr>
        <w:t xml:space="preserve">: </w:t>
      </w:r>
    </w:p>
    <w:p w14:paraId="434814D7"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3F544BF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"а" п. 5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1FF3A7C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1" w:name="p32"/>
      <w:bookmarkEnd w:id="1"/>
      <w:r w:rsidRPr="003B2DD0">
        <w:rPr>
          <w:rFonts w:ascii="Times New Roman" w:eastAsia="Times New Roman" w:hAnsi="Times New Roman"/>
          <w:sz w:val="24"/>
          <w:szCs w:val="24"/>
          <w:lang w:eastAsia="ru-RU"/>
        </w:rPr>
        <w:t xml:space="preserve">а) </w:t>
      </w:r>
      <w:hyperlink r:id="rId15" w:history="1">
        <w:r w:rsidRPr="003B2DD0">
          <w:rPr>
            <w:rFonts w:ascii="Times New Roman" w:eastAsia="Times New Roman" w:hAnsi="Times New Roman"/>
            <w:color w:val="0000FF"/>
            <w:sz w:val="24"/>
            <w:szCs w:val="24"/>
            <w:u w:val="single"/>
            <w:lang w:eastAsia="ru-RU"/>
          </w:rPr>
          <w:t>часть 2</w:t>
        </w:r>
      </w:hyperlink>
      <w:r w:rsidRPr="003B2DD0">
        <w:rPr>
          <w:rFonts w:ascii="Times New Roman" w:eastAsia="Times New Roman" w:hAnsi="Times New Roman"/>
          <w:sz w:val="24"/>
          <w:szCs w:val="24"/>
          <w:lang w:eastAsia="ru-RU"/>
        </w:rPr>
        <w:t xml:space="preserve"> после слов "а также" дополнить словами "с учетом особенностей, установленных в соответствии с частью 7 статьи 9 настоящего Федерального закона, и"; </w:t>
      </w:r>
    </w:p>
    <w:p w14:paraId="6178AE6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б) в </w:t>
      </w:r>
      <w:hyperlink r:id="rId16" w:history="1">
        <w:r w:rsidRPr="003B2DD0">
          <w:rPr>
            <w:rFonts w:ascii="Times New Roman" w:eastAsia="Times New Roman" w:hAnsi="Times New Roman"/>
            <w:color w:val="0000FF"/>
            <w:sz w:val="24"/>
            <w:szCs w:val="24"/>
            <w:u w:val="single"/>
            <w:lang w:eastAsia="ru-RU"/>
          </w:rPr>
          <w:t>части 11</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6DC84E5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3872F331"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6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2CE87BA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2" w:name="p36"/>
      <w:bookmarkEnd w:id="2"/>
      <w:r w:rsidRPr="003B2DD0">
        <w:rPr>
          <w:rFonts w:ascii="Times New Roman" w:eastAsia="Times New Roman" w:hAnsi="Times New Roman"/>
          <w:sz w:val="24"/>
          <w:szCs w:val="24"/>
          <w:lang w:eastAsia="ru-RU"/>
        </w:rPr>
        <w:t xml:space="preserve">6) в </w:t>
      </w:r>
      <w:hyperlink r:id="rId17" w:history="1">
        <w:r w:rsidRPr="003B2DD0">
          <w:rPr>
            <w:rFonts w:ascii="Times New Roman" w:eastAsia="Times New Roman" w:hAnsi="Times New Roman"/>
            <w:color w:val="0000FF"/>
            <w:sz w:val="24"/>
            <w:szCs w:val="24"/>
            <w:u w:val="single"/>
            <w:lang w:eastAsia="ru-RU"/>
          </w:rPr>
          <w:t>части 4 статьи 13</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дополнить словами "и </w:t>
      </w:r>
      <w:r w:rsidRPr="003B2DD0">
        <w:rPr>
          <w:rFonts w:ascii="Times New Roman" w:eastAsia="Times New Roman" w:hAnsi="Times New Roman"/>
          <w:sz w:val="24"/>
          <w:szCs w:val="24"/>
          <w:lang w:eastAsia="ru-RU"/>
        </w:rPr>
        <w:lastRenderedPageBreak/>
        <w:t xml:space="preserve">(или) оценки с учетом особенностей (специфики) осуществления отдельных видов трудовой деятельности, определяемых в порядке, установленном частью 7 статьи 9 настоящего Федерального закона"; </w:t>
      </w:r>
    </w:p>
    <w:p w14:paraId="6DDBF81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7) в </w:t>
      </w:r>
      <w:hyperlink r:id="rId18" w:history="1">
        <w:r w:rsidRPr="003B2DD0">
          <w:rPr>
            <w:rFonts w:ascii="Times New Roman" w:eastAsia="Times New Roman" w:hAnsi="Times New Roman"/>
            <w:color w:val="0000FF"/>
            <w:sz w:val="24"/>
            <w:szCs w:val="24"/>
            <w:u w:val="single"/>
            <w:lang w:eastAsia="ru-RU"/>
          </w:rPr>
          <w:t>статье 14</w:t>
        </w:r>
      </w:hyperlink>
      <w:r w:rsidRPr="003B2DD0">
        <w:rPr>
          <w:rFonts w:ascii="Times New Roman" w:eastAsia="Times New Roman" w:hAnsi="Times New Roman"/>
          <w:sz w:val="24"/>
          <w:szCs w:val="24"/>
          <w:lang w:eastAsia="ru-RU"/>
        </w:rPr>
        <w:t xml:space="preserve">: </w:t>
      </w:r>
    </w:p>
    <w:p w14:paraId="2AC8E545"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в </w:t>
      </w:r>
      <w:hyperlink r:id="rId19" w:history="1">
        <w:r w:rsidRPr="003B2DD0">
          <w:rPr>
            <w:rFonts w:ascii="Times New Roman" w:eastAsia="Times New Roman" w:hAnsi="Times New Roman"/>
            <w:color w:val="0000FF"/>
            <w:sz w:val="24"/>
            <w:szCs w:val="24"/>
            <w:u w:val="single"/>
            <w:lang w:eastAsia="ru-RU"/>
          </w:rPr>
          <w:t>части 6</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78103EF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б) в </w:t>
      </w:r>
      <w:hyperlink r:id="rId20" w:history="1">
        <w:r w:rsidRPr="003B2DD0">
          <w:rPr>
            <w:rFonts w:ascii="Times New Roman" w:eastAsia="Times New Roman" w:hAnsi="Times New Roman"/>
            <w:color w:val="0000FF"/>
            <w:sz w:val="24"/>
            <w:szCs w:val="24"/>
            <w:u w:val="single"/>
            <w:lang w:eastAsia="ru-RU"/>
          </w:rPr>
          <w:t>части 7</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224D4F3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в </w:t>
      </w:r>
      <w:hyperlink r:id="rId21" w:history="1">
        <w:r w:rsidRPr="003B2DD0">
          <w:rPr>
            <w:rFonts w:ascii="Times New Roman" w:eastAsia="Times New Roman" w:hAnsi="Times New Roman"/>
            <w:color w:val="0000FF"/>
            <w:sz w:val="24"/>
            <w:szCs w:val="24"/>
            <w:u w:val="single"/>
            <w:lang w:eastAsia="ru-RU"/>
          </w:rPr>
          <w:t>части 8</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0AE4F2FC"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0C4A66A5"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8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1D508B28"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3" w:name="p43"/>
      <w:bookmarkEnd w:id="3"/>
      <w:r w:rsidRPr="003B2DD0">
        <w:rPr>
          <w:rFonts w:ascii="Times New Roman" w:eastAsia="Times New Roman" w:hAnsi="Times New Roman"/>
          <w:sz w:val="24"/>
          <w:szCs w:val="24"/>
          <w:lang w:eastAsia="ru-RU"/>
        </w:rPr>
        <w:t xml:space="preserve">8) в </w:t>
      </w:r>
      <w:hyperlink r:id="rId22" w:history="1">
        <w:r w:rsidRPr="003B2DD0">
          <w:rPr>
            <w:rFonts w:ascii="Times New Roman" w:eastAsia="Times New Roman" w:hAnsi="Times New Roman"/>
            <w:color w:val="0000FF"/>
            <w:sz w:val="24"/>
            <w:szCs w:val="24"/>
            <w:u w:val="single"/>
            <w:lang w:eastAsia="ru-RU"/>
          </w:rPr>
          <w:t>части 2 статьи 15</w:t>
        </w:r>
      </w:hyperlink>
      <w:r w:rsidRPr="003B2DD0">
        <w:rPr>
          <w:rFonts w:ascii="Times New Roman" w:eastAsia="Times New Roman" w:hAnsi="Times New Roman"/>
          <w:sz w:val="24"/>
          <w:szCs w:val="24"/>
          <w:lang w:eastAsia="ru-RU"/>
        </w:rPr>
        <w:t xml:space="preserve"> первое предложение изложить в следующей редакции: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w:t>
      </w:r>
    </w:p>
    <w:p w14:paraId="35F72E6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9) в </w:t>
      </w:r>
      <w:hyperlink r:id="rId23" w:history="1">
        <w:r w:rsidRPr="003B2DD0">
          <w:rPr>
            <w:rFonts w:ascii="Times New Roman" w:eastAsia="Times New Roman" w:hAnsi="Times New Roman"/>
            <w:color w:val="0000FF"/>
            <w:sz w:val="24"/>
            <w:szCs w:val="24"/>
            <w:u w:val="single"/>
            <w:lang w:eastAsia="ru-RU"/>
          </w:rPr>
          <w:t>пункте 2 части 1 статьи 17</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66BB4FE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10) в </w:t>
      </w:r>
      <w:hyperlink r:id="rId24" w:history="1">
        <w:r w:rsidRPr="003B2DD0">
          <w:rPr>
            <w:rFonts w:ascii="Times New Roman" w:eastAsia="Times New Roman" w:hAnsi="Times New Roman"/>
            <w:color w:val="0000FF"/>
            <w:sz w:val="24"/>
            <w:szCs w:val="24"/>
            <w:u w:val="single"/>
            <w:lang w:eastAsia="ru-RU"/>
          </w:rPr>
          <w:t>статье 18</w:t>
        </w:r>
      </w:hyperlink>
      <w:r w:rsidRPr="003B2DD0">
        <w:rPr>
          <w:rFonts w:ascii="Times New Roman" w:eastAsia="Times New Roman" w:hAnsi="Times New Roman"/>
          <w:sz w:val="24"/>
          <w:szCs w:val="24"/>
          <w:lang w:eastAsia="ru-RU"/>
        </w:rPr>
        <w:t xml:space="preserve">: </w:t>
      </w:r>
    </w:p>
    <w:p w14:paraId="3AF60746"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в </w:t>
      </w:r>
      <w:hyperlink r:id="rId25" w:history="1">
        <w:r w:rsidRPr="003B2DD0">
          <w:rPr>
            <w:rFonts w:ascii="Times New Roman" w:eastAsia="Times New Roman" w:hAnsi="Times New Roman"/>
            <w:color w:val="0000FF"/>
            <w:sz w:val="24"/>
            <w:szCs w:val="24"/>
            <w:u w:val="single"/>
            <w:lang w:eastAsia="ru-RU"/>
          </w:rPr>
          <w:t>части 2</w:t>
        </w:r>
      </w:hyperlink>
      <w:r w:rsidRPr="003B2DD0">
        <w:rPr>
          <w:rFonts w:ascii="Times New Roman" w:eastAsia="Times New Roman" w:hAnsi="Times New Roman"/>
          <w:sz w:val="24"/>
          <w:szCs w:val="24"/>
          <w:lang w:eastAsia="ru-RU"/>
        </w:rPr>
        <w:t xml:space="preserve">: </w:t>
      </w:r>
    </w:p>
    <w:p w14:paraId="0B81C98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w:t>
      </w:r>
      <w:hyperlink r:id="rId26" w:history="1">
        <w:r w:rsidRPr="003B2DD0">
          <w:rPr>
            <w:rFonts w:ascii="Times New Roman" w:eastAsia="Times New Roman" w:hAnsi="Times New Roman"/>
            <w:color w:val="0000FF"/>
            <w:sz w:val="24"/>
            <w:szCs w:val="24"/>
            <w:u w:val="single"/>
            <w:lang w:eastAsia="ru-RU"/>
          </w:rPr>
          <w:t>подпункте "и" пункта 2</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0D1DAD6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4692A621"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Абз</w:t>
      </w:r>
      <w:proofErr w:type="spellEnd"/>
      <w:r w:rsidRPr="003B2DD0">
        <w:rPr>
          <w:rFonts w:ascii="Times New Roman" w:eastAsia="Times New Roman" w:hAnsi="Times New Roman"/>
          <w:color w:val="392C69"/>
          <w:sz w:val="24"/>
          <w:szCs w:val="24"/>
          <w:lang w:eastAsia="ru-RU"/>
        </w:rPr>
        <w:t xml:space="preserve">. 3 - 7 </w:t>
      </w: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"а" п. 10 ст. 1 </w:t>
      </w:r>
      <w:hyperlink w:anchor="p113" w:history="1">
        <w:r w:rsidRPr="003B2DD0">
          <w:rPr>
            <w:rFonts w:ascii="Times New Roman" w:eastAsia="Times New Roman" w:hAnsi="Times New Roman"/>
            <w:color w:val="0000FF"/>
            <w:sz w:val="24"/>
            <w:szCs w:val="24"/>
            <w:u w:val="single"/>
            <w:lang w:eastAsia="ru-RU"/>
          </w:rPr>
          <w:t>вступают</w:t>
        </w:r>
      </w:hyperlink>
      <w:r w:rsidRPr="003B2DD0">
        <w:rPr>
          <w:rFonts w:ascii="Times New Roman" w:eastAsia="Times New Roman" w:hAnsi="Times New Roman"/>
          <w:color w:val="392C69"/>
          <w:sz w:val="24"/>
          <w:szCs w:val="24"/>
          <w:lang w:eastAsia="ru-RU"/>
        </w:rPr>
        <w:t xml:space="preserve"> в силу с 01.09.2023. </w:t>
      </w:r>
    </w:p>
    <w:p w14:paraId="02FC2C0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4" w:name="p50"/>
      <w:bookmarkEnd w:id="4"/>
      <w:r w:rsidRPr="003B2DD0">
        <w:rPr>
          <w:rFonts w:ascii="Times New Roman" w:eastAsia="Times New Roman" w:hAnsi="Times New Roman"/>
          <w:sz w:val="24"/>
          <w:szCs w:val="24"/>
          <w:lang w:eastAsia="ru-RU"/>
        </w:rPr>
        <w:t xml:space="preserve">в </w:t>
      </w:r>
      <w:hyperlink r:id="rId27" w:history="1">
        <w:r w:rsidRPr="003B2DD0">
          <w:rPr>
            <w:rFonts w:ascii="Times New Roman" w:eastAsia="Times New Roman" w:hAnsi="Times New Roman"/>
            <w:color w:val="0000FF"/>
            <w:sz w:val="24"/>
            <w:szCs w:val="24"/>
            <w:u w:val="single"/>
            <w:lang w:eastAsia="ru-RU"/>
          </w:rPr>
          <w:t>пункте 3</w:t>
        </w:r>
      </w:hyperlink>
      <w:r w:rsidRPr="003B2DD0">
        <w:rPr>
          <w:rFonts w:ascii="Times New Roman" w:eastAsia="Times New Roman" w:hAnsi="Times New Roman"/>
          <w:sz w:val="24"/>
          <w:szCs w:val="24"/>
          <w:lang w:eastAsia="ru-RU"/>
        </w:rPr>
        <w:t xml:space="preserve">: </w:t>
      </w:r>
    </w:p>
    <w:p w14:paraId="1F322C4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hyperlink r:id="rId28" w:history="1">
        <w:r w:rsidRPr="003B2DD0">
          <w:rPr>
            <w:rFonts w:ascii="Times New Roman" w:eastAsia="Times New Roman" w:hAnsi="Times New Roman"/>
            <w:color w:val="0000FF"/>
            <w:sz w:val="24"/>
            <w:szCs w:val="24"/>
            <w:u w:val="single"/>
            <w:lang w:eastAsia="ru-RU"/>
          </w:rPr>
          <w:t>подпункт "д"</w:t>
        </w:r>
      </w:hyperlink>
      <w:r w:rsidRPr="003B2DD0">
        <w:rPr>
          <w:rFonts w:ascii="Times New Roman" w:eastAsia="Times New Roman" w:hAnsi="Times New Roman"/>
          <w:sz w:val="24"/>
          <w:szCs w:val="24"/>
          <w:lang w:eastAsia="ru-RU"/>
        </w:rPr>
        <w:t xml:space="preserve"> изложить в следующей редакции: </w:t>
      </w:r>
    </w:p>
    <w:p w14:paraId="62D8DBC2"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 </w:t>
      </w:r>
    </w:p>
    <w:p w14:paraId="34739504"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hyperlink r:id="rId29" w:history="1">
        <w:r w:rsidRPr="003B2DD0">
          <w:rPr>
            <w:rFonts w:ascii="Times New Roman" w:eastAsia="Times New Roman" w:hAnsi="Times New Roman"/>
            <w:color w:val="0000FF"/>
            <w:sz w:val="24"/>
            <w:szCs w:val="24"/>
            <w:u w:val="single"/>
            <w:lang w:eastAsia="ru-RU"/>
          </w:rPr>
          <w:t>дополнить</w:t>
        </w:r>
      </w:hyperlink>
      <w:r w:rsidRPr="003B2DD0">
        <w:rPr>
          <w:rFonts w:ascii="Times New Roman" w:eastAsia="Times New Roman" w:hAnsi="Times New Roman"/>
          <w:sz w:val="24"/>
          <w:szCs w:val="24"/>
          <w:lang w:eastAsia="ru-RU"/>
        </w:rPr>
        <w:t xml:space="preserve"> подпунктом "з" следующего содержания: </w:t>
      </w:r>
    </w:p>
    <w:p w14:paraId="512897BD"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5" w:name="p54"/>
      <w:bookmarkEnd w:id="5"/>
      <w:r w:rsidRPr="003B2DD0">
        <w:rPr>
          <w:rFonts w:ascii="Times New Roman" w:eastAsia="Times New Roman" w:hAnsi="Times New Roman"/>
          <w:sz w:val="24"/>
          <w:szCs w:val="24"/>
          <w:lang w:eastAsia="ru-RU"/>
        </w:rPr>
        <w:t xml:space="preserve">"з) сведения, предусмотренные частью 1.1 статьи 19 настоящего Федерального закона."; </w:t>
      </w:r>
    </w:p>
    <w:p w14:paraId="1D520CF9"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6FC861BA"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"б" п. 10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755A2264"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6" w:name="p57"/>
      <w:bookmarkEnd w:id="6"/>
      <w:r w:rsidRPr="003B2DD0">
        <w:rPr>
          <w:rFonts w:ascii="Times New Roman" w:eastAsia="Times New Roman" w:hAnsi="Times New Roman"/>
          <w:sz w:val="24"/>
          <w:szCs w:val="24"/>
          <w:lang w:eastAsia="ru-RU"/>
        </w:rPr>
        <w:t xml:space="preserve">б) </w:t>
      </w:r>
      <w:hyperlink r:id="rId30" w:history="1">
        <w:r w:rsidRPr="003B2DD0">
          <w:rPr>
            <w:rFonts w:ascii="Times New Roman" w:eastAsia="Times New Roman" w:hAnsi="Times New Roman"/>
            <w:color w:val="0000FF"/>
            <w:sz w:val="24"/>
            <w:szCs w:val="24"/>
            <w:u w:val="single"/>
            <w:lang w:eastAsia="ru-RU"/>
          </w:rPr>
          <w:t>часть 3</w:t>
        </w:r>
      </w:hyperlink>
      <w:r w:rsidRPr="003B2DD0">
        <w:rPr>
          <w:rFonts w:ascii="Times New Roman" w:eastAsia="Times New Roman" w:hAnsi="Times New Roman"/>
          <w:sz w:val="24"/>
          <w:szCs w:val="24"/>
          <w:lang w:eastAsia="ru-RU"/>
        </w:rPr>
        <w:t xml:space="preserve"> дополнить словами ", а также направить работодателю в форме электронного документа переданные в информационную систему учета сведения, предусмотренные частью 2 настоящей статьи"; </w:t>
      </w:r>
    </w:p>
    <w:p w14:paraId="1DE6400E"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в </w:t>
      </w:r>
      <w:hyperlink r:id="rId31" w:history="1">
        <w:r w:rsidRPr="003B2DD0">
          <w:rPr>
            <w:rFonts w:ascii="Times New Roman" w:eastAsia="Times New Roman" w:hAnsi="Times New Roman"/>
            <w:color w:val="0000FF"/>
            <w:sz w:val="24"/>
            <w:szCs w:val="24"/>
            <w:u w:val="single"/>
            <w:lang w:eastAsia="ru-RU"/>
          </w:rPr>
          <w:t>части 4</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253417F4"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г) в </w:t>
      </w:r>
      <w:hyperlink r:id="rId32" w:history="1">
        <w:r w:rsidRPr="003B2DD0">
          <w:rPr>
            <w:rFonts w:ascii="Times New Roman" w:eastAsia="Times New Roman" w:hAnsi="Times New Roman"/>
            <w:color w:val="0000FF"/>
            <w:sz w:val="24"/>
            <w:szCs w:val="24"/>
            <w:u w:val="single"/>
            <w:lang w:eastAsia="ru-RU"/>
          </w:rPr>
          <w:t>части 5</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5A87AE5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lastRenderedPageBreak/>
        <w:t xml:space="preserve">д) в </w:t>
      </w:r>
      <w:hyperlink r:id="rId33" w:history="1">
        <w:r w:rsidRPr="003B2DD0">
          <w:rPr>
            <w:rFonts w:ascii="Times New Roman" w:eastAsia="Times New Roman" w:hAnsi="Times New Roman"/>
            <w:color w:val="0000FF"/>
            <w:sz w:val="24"/>
            <w:szCs w:val="24"/>
            <w:u w:val="single"/>
            <w:lang w:eastAsia="ru-RU"/>
          </w:rPr>
          <w:t>части 6</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22379952"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4A01993C"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11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3A60605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7" w:name="p63"/>
      <w:bookmarkEnd w:id="7"/>
      <w:r w:rsidRPr="003B2DD0">
        <w:rPr>
          <w:rFonts w:ascii="Times New Roman" w:eastAsia="Times New Roman" w:hAnsi="Times New Roman"/>
          <w:sz w:val="24"/>
          <w:szCs w:val="24"/>
          <w:lang w:eastAsia="ru-RU"/>
        </w:rPr>
        <w:t xml:space="preserve">11) в </w:t>
      </w:r>
      <w:hyperlink r:id="rId34" w:history="1">
        <w:r w:rsidRPr="003B2DD0">
          <w:rPr>
            <w:rFonts w:ascii="Times New Roman" w:eastAsia="Times New Roman" w:hAnsi="Times New Roman"/>
            <w:color w:val="0000FF"/>
            <w:sz w:val="24"/>
            <w:szCs w:val="24"/>
            <w:u w:val="single"/>
            <w:lang w:eastAsia="ru-RU"/>
          </w:rPr>
          <w:t>статье 19</w:t>
        </w:r>
      </w:hyperlink>
      <w:r w:rsidRPr="003B2DD0">
        <w:rPr>
          <w:rFonts w:ascii="Times New Roman" w:eastAsia="Times New Roman" w:hAnsi="Times New Roman"/>
          <w:sz w:val="24"/>
          <w:szCs w:val="24"/>
          <w:lang w:eastAsia="ru-RU"/>
        </w:rPr>
        <w:t xml:space="preserve">: </w:t>
      </w:r>
    </w:p>
    <w:p w14:paraId="1E5D101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в </w:t>
      </w:r>
      <w:hyperlink r:id="rId35" w:history="1">
        <w:r w:rsidRPr="003B2DD0">
          <w:rPr>
            <w:rFonts w:ascii="Times New Roman" w:eastAsia="Times New Roman" w:hAnsi="Times New Roman"/>
            <w:color w:val="0000FF"/>
            <w:sz w:val="24"/>
            <w:szCs w:val="24"/>
            <w:u w:val="single"/>
            <w:lang w:eastAsia="ru-RU"/>
          </w:rPr>
          <w:t>пункте 2 части 1</w:t>
        </w:r>
      </w:hyperlink>
      <w:r w:rsidRPr="003B2DD0">
        <w:rPr>
          <w:rFonts w:ascii="Times New Roman" w:eastAsia="Times New Roman" w:hAnsi="Times New Roman"/>
          <w:sz w:val="24"/>
          <w:szCs w:val="24"/>
          <w:lang w:eastAsia="ru-RU"/>
        </w:rPr>
        <w:t xml:space="preserve"> слова "имеющих сертификат эксперта" заменить словами "прошедших аттестацию"; </w:t>
      </w:r>
    </w:p>
    <w:p w14:paraId="733F59C8"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б) </w:t>
      </w:r>
      <w:hyperlink r:id="rId36" w:history="1">
        <w:r w:rsidRPr="003B2DD0">
          <w:rPr>
            <w:rFonts w:ascii="Times New Roman" w:eastAsia="Times New Roman" w:hAnsi="Times New Roman"/>
            <w:color w:val="0000FF"/>
            <w:sz w:val="24"/>
            <w:szCs w:val="24"/>
            <w:u w:val="single"/>
            <w:lang w:eastAsia="ru-RU"/>
          </w:rPr>
          <w:t>часть 1.1</w:t>
        </w:r>
      </w:hyperlink>
      <w:r w:rsidRPr="003B2DD0">
        <w:rPr>
          <w:rFonts w:ascii="Times New Roman" w:eastAsia="Times New Roman" w:hAnsi="Times New Roman"/>
          <w:sz w:val="24"/>
          <w:szCs w:val="24"/>
          <w:lang w:eastAsia="ru-RU"/>
        </w:rPr>
        <w:t xml:space="preserve"> изложить в следующей редакции: </w:t>
      </w:r>
    </w:p>
    <w:p w14:paraId="60645187"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p>
    <w:p w14:paraId="03989C4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w:t>
      </w:r>
      <w:hyperlink r:id="rId37" w:history="1">
        <w:r w:rsidRPr="003B2DD0">
          <w:rPr>
            <w:rFonts w:ascii="Times New Roman" w:eastAsia="Times New Roman" w:hAnsi="Times New Roman"/>
            <w:color w:val="0000FF"/>
            <w:sz w:val="24"/>
            <w:szCs w:val="24"/>
            <w:u w:val="single"/>
            <w:lang w:eastAsia="ru-RU"/>
          </w:rPr>
          <w:t>часть 1.2</w:t>
        </w:r>
      </w:hyperlink>
      <w:r w:rsidRPr="003B2DD0">
        <w:rPr>
          <w:rFonts w:ascii="Times New Roman" w:eastAsia="Times New Roman" w:hAnsi="Times New Roman"/>
          <w:sz w:val="24"/>
          <w:szCs w:val="24"/>
          <w:lang w:eastAsia="ru-RU"/>
        </w:rPr>
        <w:t xml:space="preserve"> изложить в следующей редакции: </w:t>
      </w:r>
    </w:p>
    <w:p w14:paraId="10AF5F41"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 </w:t>
      </w:r>
    </w:p>
    <w:p w14:paraId="32E5FAD5"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3BD49C63"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12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66806817"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12) в </w:t>
      </w:r>
      <w:hyperlink r:id="rId38" w:history="1">
        <w:r w:rsidRPr="003B2DD0">
          <w:rPr>
            <w:rFonts w:ascii="Times New Roman" w:eastAsia="Times New Roman" w:hAnsi="Times New Roman"/>
            <w:color w:val="0000FF"/>
            <w:sz w:val="24"/>
            <w:szCs w:val="24"/>
            <w:u w:val="single"/>
            <w:lang w:eastAsia="ru-RU"/>
          </w:rPr>
          <w:t>статье 20</w:t>
        </w:r>
      </w:hyperlink>
      <w:r w:rsidRPr="003B2DD0">
        <w:rPr>
          <w:rFonts w:ascii="Times New Roman" w:eastAsia="Times New Roman" w:hAnsi="Times New Roman"/>
          <w:sz w:val="24"/>
          <w:szCs w:val="24"/>
          <w:lang w:eastAsia="ru-RU"/>
        </w:rPr>
        <w:t xml:space="preserve">: </w:t>
      </w:r>
    </w:p>
    <w:p w14:paraId="67262A4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w:t>
      </w:r>
      <w:hyperlink r:id="rId39" w:history="1">
        <w:r w:rsidRPr="003B2DD0">
          <w:rPr>
            <w:rFonts w:ascii="Times New Roman" w:eastAsia="Times New Roman" w:hAnsi="Times New Roman"/>
            <w:color w:val="0000FF"/>
            <w:sz w:val="24"/>
            <w:szCs w:val="24"/>
            <w:u w:val="single"/>
            <w:lang w:eastAsia="ru-RU"/>
          </w:rPr>
          <w:t>часть 1</w:t>
        </w:r>
      </w:hyperlink>
      <w:r w:rsidRPr="003B2DD0">
        <w:rPr>
          <w:rFonts w:ascii="Times New Roman" w:eastAsia="Times New Roman" w:hAnsi="Times New Roman"/>
          <w:sz w:val="24"/>
          <w:szCs w:val="24"/>
          <w:lang w:eastAsia="ru-RU"/>
        </w:rPr>
        <w:t xml:space="preserve"> изложить в следующей редакции: </w:t>
      </w:r>
    </w:p>
    <w:p w14:paraId="3E318DAF"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 </w:t>
      </w:r>
    </w:p>
    <w:p w14:paraId="0E1557E1"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б) в </w:t>
      </w:r>
      <w:hyperlink r:id="rId40" w:history="1">
        <w:r w:rsidRPr="003B2DD0">
          <w:rPr>
            <w:rFonts w:ascii="Times New Roman" w:eastAsia="Times New Roman" w:hAnsi="Times New Roman"/>
            <w:color w:val="0000FF"/>
            <w:sz w:val="24"/>
            <w:szCs w:val="24"/>
            <w:u w:val="single"/>
            <w:lang w:eastAsia="ru-RU"/>
          </w:rPr>
          <w:t>части 2</w:t>
        </w:r>
      </w:hyperlink>
      <w:r w:rsidRPr="003B2DD0">
        <w:rPr>
          <w:rFonts w:ascii="Times New Roman" w:eastAsia="Times New Roman" w:hAnsi="Times New Roman"/>
          <w:sz w:val="24"/>
          <w:szCs w:val="24"/>
          <w:lang w:eastAsia="ru-RU"/>
        </w:rPr>
        <w:t xml:space="preserve"> слова "выдача в результате ее проведения сертификата эксперта и его аннулирование" заменить словами "аннулирование такой аттестации"; </w:t>
      </w:r>
    </w:p>
    <w:p w14:paraId="63D91C64"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w:t>
      </w:r>
      <w:hyperlink r:id="rId41" w:history="1">
        <w:r w:rsidRPr="003B2DD0">
          <w:rPr>
            <w:rFonts w:ascii="Times New Roman" w:eastAsia="Times New Roman" w:hAnsi="Times New Roman"/>
            <w:color w:val="0000FF"/>
            <w:sz w:val="24"/>
            <w:szCs w:val="24"/>
            <w:u w:val="single"/>
            <w:lang w:eastAsia="ru-RU"/>
          </w:rPr>
          <w:t>абзац первый части 3</w:t>
        </w:r>
      </w:hyperlink>
      <w:r w:rsidRPr="003B2DD0">
        <w:rPr>
          <w:rFonts w:ascii="Times New Roman" w:eastAsia="Times New Roman" w:hAnsi="Times New Roman"/>
          <w:sz w:val="24"/>
          <w:szCs w:val="24"/>
          <w:lang w:eastAsia="ru-RU"/>
        </w:rPr>
        <w:t xml:space="preserve"> изложить в следующей редакции: </w:t>
      </w:r>
    </w:p>
    <w:p w14:paraId="1B231760"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"3. К аттестации допускаются лица, соответствующие следующим требованиям:"; </w:t>
      </w:r>
    </w:p>
    <w:p w14:paraId="2C4478B2"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г) </w:t>
      </w:r>
      <w:hyperlink r:id="rId42" w:history="1">
        <w:r w:rsidRPr="003B2DD0">
          <w:rPr>
            <w:rFonts w:ascii="Times New Roman" w:eastAsia="Times New Roman" w:hAnsi="Times New Roman"/>
            <w:color w:val="0000FF"/>
            <w:sz w:val="24"/>
            <w:szCs w:val="24"/>
            <w:u w:val="single"/>
            <w:lang w:eastAsia="ru-RU"/>
          </w:rPr>
          <w:t>часть 4</w:t>
        </w:r>
      </w:hyperlink>
      <w:r w:rsidRPr="003B2DD0">
        <w:rPr>
          <w:rFonts w:ascii="Times New Roman" w:eastAsia="Times New Roman" w:hAnsi="Times New Roman"/>
          <w:sz w:val="24"/>
          <w:szCs w:val="24"/>
          <w:lang w:eastAsia="ru-RU"/>
        </w:rPr>
        <w:t xml:space="preserve"> признать утратившей силу; </w:t>
      </w:r>
    </w:p>
    <w:p w14:paraId="59D70EB1"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2A5B87D3"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13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1476763B"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8" w:name="p80"/>
      <w:bookmarkEnd w:id="8"/>
      <w:r w:rsidRPr="003B2DD0">
        <w:rPr>
          <w:rFonts w:ascii="Times New Roman" w:eastAsia="Times New Roman" w:hAnsi="Times New Roman"/>
          <w:sz w:val="24"/>
          <w:szCs w:val="24"/>
          <w:lang w:eastAsia="ru-RU"/>
        </w:rPr>
        <w:t xml:space="preserve">13) в </w:t>
      </w:r>
      <w:hyperlink r:id="rId43" w:history="1">
        <w:r w:rsidRPr="003B2DD0">
          <w:rPr>
            <w:rFonts w:ascii="Times New Roman" w:eastAsia="Times New Roman" w:hAnsi="Times New Roman"/>
            <w:color w:val="0000FF"/>
            <w:sz w:val="24"/>
            <w:szCs w:val="24"/>
            <w:u w:val="single"/>
            <w:lang w:eastAsia="ru-RU"/>
          </w:rPr>
          <w:t>статье 21</w:t>
        </w:r>
      </w:hyperlink>
      <w:r w:rsidRPr="003B2DD0">
        <w:rPr>
          <w:rFonts w:ascii="Times New Roman" w:eastAsia="Times New Roman" w:hAnsi="Times New Roman"/>
          <w:sz w:val="24"/>
          <w:szCs w:val="24"/>
          <w:lang w:eastAsia="ru-RU"/>
        </w:rPr>
        <w:t xml:space="preserve">: </w:t>
      </w:r>
    </w:p>
    <w:p w14:paraId="1FA28157"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w:t>
      </w:r>
      <w:hyperlink r:id="rId44" w:history="1">
        <w:r w:rsidRPr="003B2DD0">
          <w:rPr>
            <w:rFonts w:ascii="Times New Roman" w:eastAsia="Times New Roman" w:hAnsi="Times New Roman"/>
            <w:color w:val="0000FF"/>
            <w:sz w:val="24"/>
            <w:szCs w:val="24"/>
            <w:u w:val="single"/>
            <w:lang w:eastAsia="ru-RU"/>
          </w:rPr>
          <w:t>часть 3</w:t>
        </w:r>
      </w:hyperlink>
      <w:r w:rsidRPr="003B2DD0">
        <w:rPr>
          <w:rFonts w:ascii="Times New Roman" w:eastAsia="Times New Roman" w:hAnsi="Times New Roman"/>
          <w:sz w:val="24"/>
          <w:szCs w:val="24"/>
          <w:lang w:eastAsia="ru-RU"/>
        </w:rPr>
        <w:t xml:space="preserve"> изложить в следующей редакции: </w:t>
      </w:r>
    </w:p>
    <w:p w14:paraId="38489A28"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"3. Порядок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14:paraId="544EC92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lastRenderedPageBreak/>
        <w:t xml:space="preserve">б) в </w:t>
      </w:r>
      <w:hyperlink r:id="rId45" w:history="1">
        <w:r w:rsidRPr="003B2DD0">
          <w:rPr>
            <w:rFonts w:ascii="Times New Roman" w:eastAsia="Times New Roman" w:hAnsi="Times New Roman"/>
            <w:color w:val="0000FF"/>
            <w:sz w:val="24"/>
            <w:szCs w:val="24"/>
            <w:u w:val="single"/>
            <w:lang w:eastAsia="ru-RU"/>
          </w:rPr>
          <w:t>части 5</w:t>
        </w:r>
      </w:hyperlink>
      <w:r w:rsidRPr="003B2DD0">
        <w:rPr>
          <w:rFonts w:ascii="Times New Roman" w:eastAsia="Times New Roman" w:hAnsi="Times New Roman"/>
          <w:sz w:val="24"/>
          <w:szCs w:val="24"/>
          <w:lang w:eastAsia="ru-RU"/>
        </w:rPr>
        <w:t xml:space="preserve">: </w:t>
      </w:r>
    </w:p>
    <w:p w14:paraId="6D887240"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hyperlink r:id="rId46" w:history="1">
        <w:r w:rsidRPr="003B2DD0">
          <w:rPr>
            <w:rFonts w:ascii="Times New Roman" w:eastAsia="Times New Roman" w:hAnsi="Times New Roman"/>
            <w:color w:val="0000FF"/>
            <w:sz w:val="24"/>
            <w:szCs w:val="24"/>
            <w:u w:val="single"/>
            <w:lang w:eastAsia="ru-RU"/>
          </w:rPr>
          <w:t>пункт 2</w:t>
        </w:r>
      </w:hyperlink>
      <w:r w:rsidRPr="003B2DD0">
        <w:rPr>
          <w:rFonts w:ascii="Times New Roman" w:eastAsia="Times New Roman" w:hAnsi="Times New Roman"/>
          <w:sz w:val="24"/>
          <w:szCs w:val="24"/>
          <w:lang w:eastAsia="ru-RU"/>
        </w:rPr>
        <w:t xml:space="preserve"> изложить в следующей редакции: </w:t>
      </w:r>
    </w:p>
    <w:p w14:paraId="2693F637"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"2) уникальный номер записи об аттестации в реестре экспертов, дата ее внесения, дата окончания срока действия аттестации;"; </w:t>
      </w:r>
    </w:p>
    <w:p w14:paraId="1559644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hyperlink r:id="rId47" w:history="1">
        <w:r w:rsidRPr="003B2DD0">
          <w:rPr>
            <w:rFonts w:ascii="Times New Roman" w:eastAsia="Times New Roman" w:hAnsi="Times New Roman"/>
            <w:color w:val="0000FF"/>
            <w:sz w:val="24"/>
            <w:szCs w:val="24"/>
            <w:u w:val="single"/>
            <w:lang w:eastAsia="ru-RU"/>
          </w:rPr>
          <w:t>пункт 4</w:t>
        </w:r>
      </w:hyperlink>
      <w:r w:rsidRPr="003B2DD0">
        <w:rPr>
          <w:rFonts w:ascii="Times New Roman" w:eastAsia="Times New Roman" w:hAnsi="Times New Roman"/>
          <w:sz w:val="24"/>
          <w:szCs w:val="24"/>
          <w:lang w:eastAsia="ru-RU"/>
        </w:rPr>
        <w:t xml:space="preserve"> изложить в следующей редакции: </w:t>
      </w:r>
    </w:p>
    <w:p w14:paraId="2169293A"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"4) дата аннулирования аттестации."; </w:t>
      </w:r>
    </w:p>
    <w:p w14:paraId="5A5F4E57"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14) в </w:t>
      </w:r>
      <w:hyperlink r:id="rId48" w:history="1">
        <w:r w:rsidRPr="003B2DD0">
          <w:rPr>
            <w:rFonts w:ascii="Times New Roman" w:eastAsia="Times New Roman" w:hAnsi="Times New Roman"/>
            <w:color w:val="0000FF"/>
            <w:sz w:val="24"/>
            <w:szCs w:val="24"/>
            <w:u w:val="single"/>
            <w:lang w:eastAsia="ru-RU"/>
          </w:rPr>
          <w:t>пункте 1 части 2 статьи 22</w:t>
        </w:r>
      </w:hyperlink>
      <w:r w:rsidRPr="003B2DD0">
        <w:rPr>
          <w:rFonts w:ascii="Times New Roman" w:eastAsia="Times New Roman" w:hAnsi="Times New Roman"/>
          <w:sz w:val="24"/>
          <w:szCs w:val="24"/>
          <w:lang w:eastAsia="ru-RU"/>
        </w:rPr>
        <w:t xml:space="preserve"> слова "государственного надзора (контроля)" заменить словами "государственного контроля (надзора)"; </w:t>
      </w:r>
    </w:p>
    <w:p w14:paraId="154D4942"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15) в </w:t>
      </w:r>
      <w:hyperlink r:id="rId49" w:history="1">
        <w:r w:rsidRPr="003B2DD0">
          <w:rPr>
            <w:rFonts w:ascii="Times New Roman" w:eastAsia="Times New Roman" w:hAnsi="Times New Roman"/>
            <w:color w:val="0000FF"/>
            <w:sz w:val="24"/>
            <w:szCs w:val="24"/>
            <w:u w:val="single"/>
            <w:lang w:eastAsia="ru-RU"/>
          </w:rPr>
          <w:t>статье 24</w:t>
        </w:r>
      </w:hyperlink>
      <w:r w:rsidRPr="003B2DD0">
        <w:rPr>
          <w:rFonts w:ascii="Times New Roman" w:eastAsia="Times New Roman" w:hAnsi="Times New Roman"/>
          <w:sz w:val="24"/>
          <w:szCs w:val="24"/>
          <w:lang w:eastAsia="ru-RU"/>
        </w:rPr>
        <w:t xml:space="preserve">: </w:t>
      </w:r>
    </w:p>
    <w:p w14:paraId="510020C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а) в </w:t>
      </w:r>
      <w:hyperlink r:id="rId50" w:history="1">
        <w:r w:rsidRPr="003B2DD0">
          <w:rPr>
            <w:rFonts w:ascii="Times New Roman" w:eastAsia="Times New Roman" w:hAnsi="Times New Roman"/>
            <w:color w:val="0000FF"/>
            <w:sz w:val="24"/>
            <w:szCs w:val="24"/>
            <w:u w:val="single"/>
            <w:lang w:eastAsia="ru-RU"/>
          </w:rPr>
          <w:t>части 2</w:t>
        </w:r>
      </w:hyperlink>
      <w:r w:rsidRPr="003B2DD0">
        <w:rPr>
          <w:rFonts w:ascii="Times New Roman" w:eastAsia="Times New Roman" w:hAnsi="Times New Roman"/>
          <w:sz w:val="24"/>
          <w:szCs w:val="24"/>
          <w:lang w:eastAsia="ru-RU"/>
        </w:rPr>
        <w:t xml:space="preserve">: </w:t>
      </w:r>
    </w:p>
    <w:p w14:paraId="0CF71851"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7E6C859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Абз</w:t>
      </w:r>
      <w:proofErr w:type="spellEnd"/>
      <w:r w:rsidRPr="003B2DD0">
        <w:rPr>
          <w:rFonts w:ascii="Times New Roman" w:eastAsia="Times New Roman" w:hAnsi="Times New Roman"/>
          <w:color w:val="392C69"/>
          <w:sz w:val="24"/>
          <w:szCs w:val="24"/>
          <w:lang w:eastAsia="ru-RU"/>
        </w:rPr>
        <w:t xml:space="preserve">. 2 - 3 </w:t>
      </w: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"а" п. 15 ст. 1 </w:t>
      </w:r>
      <w:hyperlink w:anchor="p113" w:history="1">
        <w:r w:rsidRPr="003B2DD0">
          <w:rPr>
            <w:rFonts w:ascii="Times New Roman" w:eastAsia="Times New Roman" w:hAnsi="Times New Roman"/>
            <w:color w:val="0000FF"/>
            <w:sz w:val="24"/>
            <w:szCs w:val="24"/>
            <w:u w:val="single"/>
            <w:lang w:eastAsia="ru-RU"/>
          </w:rPr>
          <w:t>вступают</w:t>
        </w:r>
      </w:hyperlink>
      <w:r w:rsidRPr="003B2DD0">
        <w:rPr>
          <w:rFonts w:ascii="Times New Roman" w:eastAsia="Times New Roman" w:hAnsi="Times New Roman"/>
          <w:color w:val="392C69"/>
          <w:sz w:val="24"/>
          <w:szCs w:val="24"/>
          <w:lang w:eastAsia="ru-RU"/>
        </w:rPr>
        <w:t xml:space="preserve"> в силу с 01.09.2023. </w:t>
      </w:r>
    </w:p>
    <w:p w14:paraId="244E95A1"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9" w:name="p93"/>
      <w:bookmarkEnd w:id="9"/>
      <w:r w:rsidRPr="003B2DD0">
        <w:rPr>
          <w:rFonts w:ascii="Times New Roman" w:eastAsia="Times New Roman" w:hAnsi="Times New Roman"/>
          <w:sz w:val="24"/>
          <w:szCs w:val="24"/>
          <w:lang w:eastAsia="ru-RU"/>
        </w:rPr>
        <w:t xml:space="preserve">в </w:t>
      </w:r>
      <w:hyperlink r:id="rId51" w:history="1">
        <w:r w:rsidRPr="003B2DD0">
          <w:rPr>
            <w:rFonts w:ascii="Times New Roman" w:eastAsia="Times New Roman" w:hAnsi="Times New Roman"/>
            <w:color w:val="0000FF"/>
            <w:sz w:val="24"/>
            <w:szCs w:val="24"/>
            <w:u w:val="single"/>
            <w:lang w:eastAsia="ru-RU"/>
          </w:rPr>
          <w:t>пункте 1</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после слов "представительных органов," дополнить словами "комиссий по расследованию несчастных случаев,"; </w:t>
      </w:r>
    </w:p>
    <w:bookmarkStart w:id="10" w:name="p94"/>
    <w:bookmarkEnd w:id="10"/>
    <w:p w14:paraId="75CF00F3"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fldChar w:fldCharType="begin"/>
      </w:r>
      <w:r w:rsidRPr="003B2DD0">
        <w:rPr>
          <w:rFonts w:ascii="Times New Roman" w:eastAsia="Times New Roman" w:hAnsi="Times New Roman"/>
          <w:sz w:val="24"/>
          <w:szCs w:val="24"/>
          <w:lang w:eastAsia="ru-RU"/>
        </w:rPr>
        <w:instrText xml:space="preserve"> HYPERLINK "https://login.consultant.ru/link/?req=doc&amp;base=LAW&amp;n=452881&amp;dst=100394&amp;field=134&amp;date=04.08.2023" </w:instrText>
      </w:r>
      <w:r w:rsidRPr="003B2DD0">
        <w:rPr>
          <w:rFonts w:ascii="Times New Roman" w:eastAsia="Times New Roman" w:hAnsi="Times New Roman"/>
          <w:sz w:val="24"/>
          <w:szCs w:val="24"/>
          <w:lang w:eastAsia="ru-RU"/>
        </w:rPr>
        <w:fldChar w:fldCharType="separate"/>
      </w:r>
      <w:r w:rsidRPr="003B2DD0">
        <w:rPr>
          <w:rFonts w:ascii="Times New Roman" w:eastAsia="Times New Roman" w:hAnsi="Times New Roman"/>
          <w:color w:val="0000FF"/>
          <w:sz w:val="24"/>
          <w:szCs w:val="24"/>
          <w:u w:val="single"/>
          <w:lang w:eastAsia="ru-RU"/>
        </w:rPr>
        <w:t>пункт 2</w:t>
      </w:r>
      <w:r w:rsidRPr="003B2DD0">
        <w:rPr>
          <w:rFonts w:ascii="Times New Roman" w:eastAsia="Times New Roman" w:hAnsi="Times New Roman"/>
          <w:sz w:val="24"/>
          <w:szCs w:val="24"/>
          <w:lang w:eastAsia="ru-RU"/>
        </w:rPr>
        <w:fldChar w:fldCharType="end"/>
      </w:r>
      <w:r w:rsidRPr="003B2DD0">
        <w:rPr>
          <w:rFonts w:ascii="Times New Roman" w:eastAsia="Times New Roman" w:hAnsi="Times New Roman"/>
          <w:sz w:val="24"/>
          <w:szCs w:val="24"/>
          <w:lang w:eastAsia="ru-RU"/>
        </w:rPr>
        <w:t xml:space="preserve"> после слов "представительных органов," дополнить словами "комиссий по расследованию несчастных случаев,"; </w:t>
      </w:r>
    </w:p>
    <w:p w14:paraId="216464B6"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 </w:t>
      </w:r>
      <w:hyperlink r:id="rId52" w:history="1">
        <w:r w:rsidRPr="003B2DD0">
          <w:rPr>
            <w:rFonts w:ascii="Times New Roman" w:eastAsia="Times New Roman" w:hAnsi="Times New Roman"/>
            <w:color w:val="0000FF"/>
            <w:sz w:val="24"/>
            <w:szCs w:val="24"/>
            <w:u w:val="single"/>
            <w:lang w:eastAsia="ru-RU"/>
          </w:rPr>
          <w:t>пункте 3</w:t>
        </w:r>
      </w:hyperlink>
      <w:r w:rsidRPr="003B2DD0">
        <w:rPr>
          <w:rFonts w:ascii="Times New Roman" w:eastAsia="Times New Roman" w:hAnsi="Times New Roman"/>
          <w:sz w:val="24"/>
          <w:szCs w:val="24"/>
          <w:lang w:eastAsia="ru-RU"/>
        </w:rPr>
        <w:t xml:space="preserve"> слова "санитарно-эпидемиологического надзора" заменить словами "санитарно-эпидемиологического контроля (надзора)"; </w:t>
      </w:r>
    </w:p>
    <w:p w14:paraId="23786C77"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5DE5DC9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"б" п. 15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564D1C2B"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11" w:name="p98"/>
      <w:bookmarkEnd w:id="11"/>
      <w:r w:rsidRPr="003B2DD0">
        <w:rPr>
          <w:rFonts w:ascii="Times New Roman" w:eastAsia="Times New Roman" w:hAnsi="Times New Roman"/>
          <w:sz w:val="24"/>
          <w:szCs w:val="24"/>
          <w:lang w:eastAsia="ru-RU"/>
        </w:rPr>
        <w:t xml:space="preserve">б) </w:t>
      </w:r>
      <w:hyperlink r:id="rId53" w:history="1">
        <w:r w:rsidRPr="003B2DD0">
          <w:rPr>
            <w:rFonts w:ascii="Times New Roman" w:eastAsia="Times New Roman" w:hAnsi="Times New Roman"/>
            <w:color w:val="0000FF"/>
            <w:sz w:val="24"/>
            <w:szCs w:val="24"/>
            <w:u w:val="single"/>
            <w:lang w:eastAsia="ru-RU"/>
          </w:rPr>
          <w:t>часть 4</w:t>
        </w:r>
      </w:hyperlink>
      <w:r w:rsidRPr="003B2DD0">
        <w:rPr>
          <w:rFonts w:ascii="Times New Roman" w:eastAsia="Times New Roman" w:hAnsi="Times New Roman"/>
          <w:sz w:val="24"/>
          <w:szCs w:val="24"/>
          <w:lang w:eastAsia="ru-RU"/>
        </w:rPr>
        <w:t xml:space="preserve"> дополнить предложением следующего содержания: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 </w:t>
      </w:r>
    </w:p>
    <w:p w14:paraId="673E931B"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669E6BD1"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Пп</w:t>
      </w:r>
      <w:proofErr w:type="spellEnd"/>
      <w:r w:rsidRPr="003B2DD0">
        <w:rPr>
          <w:rFonts w:ascii="Times New Roman" w:eastAsia="Times New Roman" w:hAnsi="Times New Roman"/>
          <w:color w:val="392C69"/>
          <w:sz w:val="24"/>
          <w:szCs w:val="24"/>
          <w:lang w:eastAsia="ru-RU"/>
        </w:rPr>
        <w:t xml:space="preserve">. "в" п. 15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669B182D"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12" w:name="p101"/>
      <w:bookmarkEnd w:id="12"/>
      <w:r w:rsidRPr="003B2DD0">
        <w:rPr>
          <w:rFonts w:ascii="Times New Roman" w:eastAsia="Times New Roman" w:hAnsi="Times New Roman"/>
          <w:sz w:val="24"/>
          <w:szCs w:val="24"/>
          <w:lang w:eastAsia="ru-RU"/>
        </w:rPr>
        <w:t xml:space="preserve">в) </w:t>
      </w:r>
      <w:hyperlink r:id="rId54" w:history="1">
        <w:r w:rsidRPr="003B2DD0">
          <w:rPr>
            <w:rFonts w:ascii="Times New Roman" w:eastAsia="Times New Roman" w:hAnsi="Times New Roman"/>
            <w:color w:val="0000FF"/>
            <w:sz w:val="24"/>
            <w:szCs w:val="24"/>
            <w:u w:val="single"/>
            <w:lang w:eastAsia="ru-RU"/>
          </w:rPr>
          <w:t>дополнить</w:t>
        </w:r>
      </w:hyperlink>
      <w:r w:rsidRPr="003B2DD0">
        <w:rPr>
          <w:rFonts w:ascii="Times New Roman" w:eastAsia="Times New Roman" w:hAnsi="Times New Roman"/>
          <w:sz w:val="24"/>
          <w:szCs w:val="24"/>
          <w:lang w:eastAsia="ru-RU"/>
        </w:rPr>
        <w:t xml:space="preserve"> частью 4.1 следующего содержания: </w:t>
      </w:r>
    </w:p>
    <w:p w14:paraId="66FB5BB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 </w:t>
      </w:r>
    </w:p>
    <w:p w14:paraId="53FABF31"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16) </w:t>
      </w:r>
      <w:hyperlink r:id="rId55" w:history="1">
        <w:r w:rsidRPr="003B2DD0">
          <w:rPr>
            <w:rFonts w:ascii="Times New Roman" w:eastAsia="Times New Roman" w:hAnsi="Times New Roman"/>
            <w:color w:val="0000FF"/>
            <w:sz w:val="24"/>
            <w:szCs w:val="24"/>
            <w:u w:val="single"/>
            <w:lang w:eastAsia="ru-RU"/>
          </w:rPr>
          <w:t>часть 1 статьи 25</w:t>
        </w:r>
      </w:hyperlink>
      <w:r w:rsidRPr="003B2DD0">
        <w:rPr>
          <w:rFonts w:ascii="Times New Roman" w:eastAsia="Times New Roman" w:hAnsi="Times New Roman"/>
          <w:sz w:val="24"/>
          <w:szCs w:val="24"/>
          <w:lang w:eastAsia="ru-RU"/>
        </w:rPr>
        <w:t xml:space="preserve"> изложить в следующей редакции: </w:t>
      </w:r>
    </w:p>
    <w:p w14:paraId="5585A5B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p>
    <w:p w14:paraId="03338BC5"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17) в </w:t>
      </w:r>
      <w:hyperlink r:id="rId56" w:history="1">
        <w:r w:rsidRPr="003B2DD0">
          <w:rPr>
            <w:rFonts w:ascii="Times New Roman" w:eastAsia="Times New Roman" w:hAnsi="Times New Roman"/>
            <w:color w:val="0000FF"/>
            <w:sz w:val="24"/>
            <w:szCs w:val="24"/>
            <w:u w:val="single"/>
            <w:lang w:eastAsia="ru-RU"/>
          </w:rPr>
          <w:t>части 1 статьи 26</w:t>
        </w:r>
      </w:hyperlink>
      <w:r w:rsidRPr="003B2DD0">
        <w:rPr>
          <w:rFonts w:ascii="Times New Roman" w:eastAsia="Times New Roman" w:hAnsi="Times New Roman"/>
          <w:sz w:val="24"/>
          <w:szCs w:val="24"/>
          <w:lang w:eastAsia="ru-RU"/>
        </w:rPr>
        <w:t xml:space="preserve"> слова "государственного надзора" заменить словами "государственного контроля (надзора)"; </w:t>
      </w:r>
    </w:p>
    <w:p w14:paraId="6B85A4B5"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proofErr w:type="spellStart"/>
      <w:r w:rsidRPr="003B2DD0">
        <w:rPr>
          <w:rFonts w:ascii="Times New Roman" w:eastAsia="Times New Roman" w:hAnsi="Times New Roman"/>
          <w:color w:val="392C69"/>
          <w:sz w:val="24"/>
          <w:szCs w:val="24"/>
          <w:lang w:eastAsia="ru-RU"/>
        </w:rPr>
        <w:t>КонсультантПлюс</w:t>
      </w:r>
      <w:proofErr w:type="spellEnd"/>
      <w:r w:rsidRPr="003B2DD0">
        <w:rPr>
          <w:rFonts w:ascii="Times New Roman" w:eastAsia="Times New Roman" w:hAnsi="Times New Roman"/>
          <w:color w:val="392C69"/>
          <w:sz w:val="24"/>
          <w:szCs w:val="24"/>
          <w:lang w:eastAsia="ru-RU"/>
        </w:rPr>
        <w:t xml:space="preserve">: примечание. </w:t>
      </w:r>
    </w:p>
    <w:p w14:paraId="010CB10A" w14:textId="77777777" w:rsidR="00FF1D0B" w:rsidRPr="003B2DD0" w:rsidRDefault="00FF1D0B" w:rsidP="00FF1D0B">
      <w:pPr>
        <w:shd w:val="clear" w:color="auto" w:fill="F4F3F8"/>
        <w:spacing w:after="0" w:line="240" w:lineRule="auto"/>
        <w:rPr>
          <w:rFonts w:ascii="Times New Roman" w:eastAsia="Times New Roman" w:hAnsi="Times New Roman"/>
          <w:color w:val="392C69"/>
          <w:sz w:val="24"/>
          <w:szCs w:val="24"/>
          <w:lang w:eastAsia="ru-RU"/>
        </w:rPr>
      </w:pPr>
      <w:r w:rsidRPr="003B2DD0">
        <w:rPr>
          <w:rFonts w:ascii="Times New Roman" w:eastAsia="Times New Roman" w:hAnsi="Times New Roman"/>
          <w:color w:val="392C69"/>
          <w:sz w:val="24"/>
          <w:szCs w:val="24"/>
          <w:lang w:eastAsia="ru-RU"/>
        </w:rPr>
        <w:t xml:space="preserve">П. 18 ст. 1 </w:t>
      </w:r>
      <w:hyperlink w:anchor="p113" w:history="1">
        <w:r w:rsidRPr="003B2DD0">
          <w:rPr>
            <w:rFonts w:ascii="Times New Roman" w:eastAsia="Times New Roman" w:hAnsi="Times New Roman"/>
            <w:color w:val="0000FF"/>
            <w:sz w:val="24"/>
            <w:szCs w:val="24"/>
            <w:u w:val="single"/>
            <w:lang w:eastAsia="ru-RU"/>
          </w:rPr>
          <w:t>вступает</w:t>
        </w:r>
      </w:hyperlink>
      <w:r w:rsidRPr="003B2DD0">
        <w:rPr>
          <w:rFonts w:ascii="Times New Roman" w:eastAsia="Times New Roman" w:hAnsi="Times New Roman"/>
          <w:color w:val="392C69"/>
          <w:sz w:val="24"/>
          <w:szCs w:val="24"/>
          <w:lang w:eastAsia="ru-RU"/>
        </w:rPr>
        <w:t xml:space="preserve"> в силу с 01.09.2023. </w:t>
      </w:r>
    </w:p>
    <w:p w14:paraId="5EF08BC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13" w:name="p108"/>
      <w:bookmarkEnd w:id="13"/>
      <w:r w:rsidRPr="003B2DD0">
        <w:rPr>
          <w:rFonts w:ascii="Times New Roman" w:eastAsia="Times New Roman" w:hAnsi="Times New Roman"/>
          <w:sz w:val="24"/>
          <w:szCs w:val="24"/>
          <w:lang w:eastAsia="ru-RU"/>
        </w:rPr>
        <w:t xml:space="preserve">18) </w:t>
      </w:r>
      <w:hyperlink r:id="rId57" w:history="1">
        <w:r w:rsidRPr="003B2DD0">
          <w:rPr>
            <w:rFonts w:ascii="Times New Roman" w:eastAsia="Times New Roman" w:hAnsi="Times New Roman"/>
            <w:color w:val="0000FF"/>
            <w:sz w:val="24"/>
            <w:szCs w:val="24"/>
            <w:u w:val="single"/>
            <w:lang w:eastAsia="ru-RU"/>
          </w:rPr>
          <w:t>часть 8 статьи 27</w:t>
        </w:r>
      </w:hyperlink>
      <w:r w:rsidRPr="003B2DD0">
        <w:rPr>
          <w:rFonts w:ascii="Times New Roman" w:eastAsia="Times New Roman" w:hAnsi="Times New Roman"/>
          <w:sz w:val="24"/>
          <w:szCs w:val="24"/>
          <w:lang w:eastAsia="ru-RU"/>
        </w:rPr>
        <w:t xml:space="preserve"> признать утратившей силу. </w:t>
      </w:r>
    </w:p>
    <w:p w14:paraId="4D2FEFAB"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430A6144"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Arial" w:eastAsia="Times New Roman" w:hAnsi="Arial" w:cs="Arial"/>
          <w:b/>
          <w:bCs/>
          <w:sz w:val="24"/>
          <w:szCs w:val="24"/>
          <w:lang w:eastAsia="ru-RU"/>
        </w:rPr>
        <w:t>Статья 2</w:t>
      </w:r>
      <w:r w:rsidRPr="003B2DD0">
        <w:rPr>
          <w:rFonts w:ascii="Times New Roman" w:eastAsia="Times New Roman" w:hAnsi="Times New Roman"/>
          <w:sz w:val="24"/>
          <w:szCs w:val="24"/>
          <w:lang w:eastAsia="ru-RU"/>
        </w:rPr>
        <w:t xml:space="preserve"> </w:t>
      </w:r>
    </w:p>
    <w:p w14:paraId="004247FF"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09D0B065"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 </w:t>
      </w:r>
    </w:p>
    <w:p w14:paraId="260BD35C"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bookmarkStart w:id="14" w:name="p113"/>
      <w:bookmarkEnd w:id="14"/>
      <w:r w:rsidRPr="003B2DD0">
        <w:rPr>
          <w:rFonts w:ascii="Times New Roman" w:eastAsia="Times New Roman" w:hAnsi="Times New Roman"/>
          <w:sz w:val="24"/>
          <w:szCs w:val="24"/>
          <w:lang w:eastAsia="ru-RU"/>
        </w:rPr>
        <w:t xml:space="preserve">2. </w:t>
      </w:r>
      <w:hyperlink w:anchor="p21" w:history="1">
        <w:r w:rsidRPr="003B2DD0">
          <w:rPr>
            <w:rFonts w:ascii="Times New Roman" w:eastAsia="Times New Roman" w:hAnsi="Times New Roman"/>
            <w:color w:val="0000FF"/>
            <w:sz w:val="24"/>
            <w:szCs w:val="24"/>
            <w:u w:val="single"/>
            <w:lang w:eastAsia="ru-RU"/>
          </w:rPr>
          <w:t>Пункт 2</w:t>
        </w:r>
      </w:hyperlink>
      <w:r w:rsidRPr="003B2DD0">
        <w:rPr>
          <w:rFonts w:ascii="Times New Roman" w:eastAsia="Times New Roman" w:hAnsi="Times New Roman"/>
          <w:sz w:val="24"/>
          <w:szCs w:val="24"/>
          <w:lang w:eastAsia="ru-RU"/>
        </w:rPr>
        <w:t xml:space="preserve">, </w:t>
      </w:r>
      <w:hyperlink w:anchor="p32" w:history="1">
        <w:r w:rsidRPr="003B2DD0">
          <w:rPr>
            <w:rFonts w:ascii="Times New Roman" w:eastAsia="Times New Roman" w:hAnsi="Times New Roman"/>
            <w:color w:val="0000FF"/>
            <w:sz w:val="24"/>
            <w:szCs w:val="24"/>
            <w:u w:val="single"/>
            <w:lang w:eastAsia="ru-RU"/>
          </w:rPr>
          <w:t>подпункт "а" пункта 5</w:t>
        </w:r>
      </w:hyperlink>
      <w:r w:rsidRPr="003B2DD0">
        <w:rPr>
          <w:rFonts w:ascii="Times New Roman" w:eastAsia="Times New Roman" w:hAnsi="Times New Roman"/>
          <w:sz w:val="24"/>
          <w:szCs w:val="24"/>
          <w:lang w:eastAsia="ru-RU"/>
        </w:rPr>
        <w:t xml:space="preserve">, </w:t>
      </w:r>
      <w:hyperlink w:anchor="p36" w:history="1">
        <w:r w:rsidRPr="003B2DD0">
          <w:rPr>
            <w:rFonts w:ascii="Times New Roman" w:eastAsia="Times New Roman" w:hAnsi="Times New Roman"/>
            <w:color w:val="0000FF"/>
            <w:sz w:val="24"/>
            <w:szCs w:val="24"/>
            <w:u w:val="single"/>
            <w:lang w:eastAsia="ru-RU"/>
          </w:rPr>
          <w:t>пункты 6</w:t>
        </w:r>
      </w:hyperlink>
      <w:r w:rsidRPr="003B2DD0">
        <w:rPr>
          <w:rFonts w:ascii="Times New Roman" w:eastAsia="Times New Roman" w:hAnsi="Times New Roman"/>
          <w:sz w:val="24"/>
          <w:szCs w:val="24"/>
          <w:lang w:eastAsia="ru-RU"/>
        </w:rPr>
        <w:t xml:space="preserve"> и </w:t>
      </w:r>
      <w:hyperlink w:anchor="p43" w:history="1">
        <w:r w:rsidRPr="003B2DD0">
          <w:rPr>
            <w:rFonts w:ascii="Times New Roman" w:eastAsia="Times New Roman" w:hAnsi="Times New Roman"/>
            <w:color w:val="0000FF"/>
            <w:sz w:val="24"/>
            <w:szCs w:val="24"/>
            <w:u w:val="single"/>
            <w:lang w:eastAsia="ru-RU"/>
          </w:rPr>
          <w:t>8</w:t>
        </w:r>
      </w:hyperlink>
      <w:r w:rsidRPr="003B2DD0">
        <w:rPr>
          <w:rFonts w:ascii="Times New Roman" w:eastAsia="Times New Roman" w:hAnsi="Times New Roman"/>
          <w:sz w:val="24"/>
          <w:szCs w:val="24"/>
          <w:lang w:eastAsia="ru-RU"/>
        </w:rPr>
        <w:t xml:space="preserve">, </w:t>
      </w:r>
      <w:hyperlink w:anchor="p50" w:history="1">
        <w:r w:rsidRPr="003B2DD0">
          <w:rPr>
            <w:rFonts w:ascii="Times New Roman" w:eastAsia="Times New Roman" w:hAnsi="Times New Roman"/>
            <w:color w:val="0000FF"/>
            <w:sz w:val="24"/>
            <w:szCs w:val="24"/>
            <w:u w:val="single"/>
            <w:lang w:eastAsia="ru-RU"/>
          </w:rPr>
          <w:t>абзацы третий</w:t>
        </w:r>
      </w:hyperlink>
      <w:r w:rsidRPr="003B2DD0">
        <w:rPr>
          <w:rFonts w:ascii="Times New Roman" w:eastAsia="Times New Roman" w:hAnsi="Times New Roman"/>
          <w:sz w:val="24"/>
          <w:szCs w:val="24"/>
          <w:lang w:eastAsia="ru-RU"/>
        </w:rPr>
        <w:t xml:space="preserve"> - </w:t>
      </w:r>
      <w:hyperlink w:anchor="p54" w:history="1">
        <w:r w:rsidRPr="003B2DD0">
          <w:rPr>
            <w:rFonts w:ascii="Times New Roman" w:eastAsia="Times New Roman" w:hAnsi="Times New Roman"/>
            <w:color w:val="0000FF"/>
            <w:sz w:val="24"/>
            <w:szCs w:val="24"/>
            <w:u w:val="single"/>
            <w:lang w:eastAsia="ru-RU"/>
          </w:rPr>
          <w:t>седьмой подпункта "а"</w:t>
        </w:r>
      </w:hyperlink>
      <w:r w:rsidRPr="003B2DD0">
        <w:rPr>
          <w:rFonts w:ascii="Times New Roman" w:eastAsia="Times New Roman" w:hAnsi="Times New Roman"/>
          <w:sz w:val="24"/>
          <w:szCs w:val="24"/>
          <w:lang w:eastAsia="ru-RU"/>
        </w:rPr>
        <w:t xml:space="preserve"> и </w:t>
      </w:r>
      <w:hyperlink w:anchor="p57" w:history="1">
        <w:r w:rsidRPr="003B2DD0">
          <w:rPr>
            <w:rFonts w:ascii="Times New Roman" w:eastAsia="Times New Roman" w:hAnsi="Times New Roman"/>
            <w:color w:val="0000FF"/>
            <w:sz w:val="24"/>
            <w:szCs w:val="24"/>
            <w:u w:val="single"/>
            <w:lang w:eastAsia="ru-RU"/>
          </w:rPr>
          <w:t>подпункт "б" пункта 10</w:t>
        </w:r>
      </w:hyperlink>
      <w:r w:rsidRPr="003B2DD0">
        <w:rPr>
          <w:rFonts w:ascii="Times New Roman" w:eastAsia="Times New Roman" w:hAnsi="Times New Roman"/>
          <w:sz w:val="24"/>
          <w:szCs w:val="24"/>
          <w:lang w:eastAsia="ru-RU"/>
        </w:rPr>
        <w:t xml:space="preserve">, </w:t>
      </w:r>
      <w:hyperlink w:anchor="p63" w:history="1">
        <w:r w:rsidRPr="003B2DD0">
          <w:rPr>
            <w:rFonts w:ascii="Times New Roman" w:eastAsia="Times New Roman" w:hAnsi="Times New Roman"/>
            <w:color w:val="0000FF"/>
            <w:sz w:val="24"/>
            <w:szCs w:val="24"/>
            <w:u w:val="single"/>
            <w:lang w:eastAsia="ru-RU"/>
          </w:rPr>
          <w:t>пункты 11</w:t>
        </w:r>
      </w:hyperlink>
      <w:r w:rsidRPr="003B2DD0">
        <w:rPr>
          <w:rFonts w:ascii="Times New Roman" w:eastAsia="Times New Roman" w:hAnsi="Times New Roman"/>
          <w:sz w:val="24"/>
          <w:szCs w:val="24"/>
          <w:lang w:eastAsia="ru-RU"/>
        </w:rPr>
        <w:t xml:space="preserve"> - </w:t>
      </w:r>
      <w:hyperlink w:anchor="p80" w:history="1">
        <w:r w:rsidRPr="003B2DD0">
          <w:rPr>
            <w:rFonts w:ascii="Times New Roman" w:eastAsia="Times New Roman" w:hAnsi="Times New Roman"/>
            <w:color w:val="0000FF"/>
            <w:sz w:val="24"/>
            <w:szCs w:val="24"/>
            <w:u w:val="single"/>
            <w:lang w:eastAsia="ru-RU"/>
          </w:rPr>
          <w:t>13</w:t>
        </w:r>
      </w:hyperlink>
      <w:r w:rsidRPr="003B2DD0">
        <w:rPr>
          <w:rFonts w:ascii="Times New Roman" w:eastAsia="Times New Roman" w:hAnsi="Times New Roman"/>
          <w:sz w:val="24"/>
          <w:szCs w:val="24"/>
          <w:lang w:eastAsia="ru-RU"/>
        </w:rPr>
        <w:t xml:space="preserve">, </w:t>
      </w:r>
      <w:hyperlink w:anchor="p93" w:history="1">
        <w:r w:rsidRPr="003B2DD0">
          <w:rPr>
            <w:rFonts w:ascii="Times New Roman" w:eastAsia="Times New Roman" w:hAnsi="Times New Roman"/>
            <w:color w:val="0000FF"/>
            <w:sz w:val="24"/>
            <w:szCs w:val="24"/>
            <w:u w:val="single"/>
            <w:lang w:eastAsia="ru-RU"/>
          </w:rPr>
          <w:t>абзацы второй</w:t>
        </w:r>
      </w:hyperlink>
      <w:r w:rsidRPr="003B2DD0">
        <w:rPr>
          <w:rFonts w:ascii="Times New Roman" w:eastAsia="Times New Roman" w:hAnsi="Times New Roman"/>
          <w:sz w:val="24"/>
          <w:szCs w:val="24"/>
          <w:lang w:eastAsia="ru-RU"/>
        </w:rPr>
        <w:t xml:space="preserve"> и </w:t>
      </w:r>
      <w:hyperlink w:anchor="p94" w:history="1">
        <w:r w:rsidRPr="003B2DD0">
          <w:rPr>
            <w:rFonts w:ascii="Times New Roman" w:eastAsia="Times New Roman" w:hAnsi="Times New Roman"/>
            <w:color w:val="0000FF"/>
            <w:sz w:val="24"/>
            <w:szCs w:val="24"/>
            <w:u w:val="single"/>
            <w:lang w:eastAsia="ru-RU"/>
          </w:rPr>
          <w:t>третий подпункта "а"</w:t>
        </w:r>
      </w:hyperlink>
      <w:r w:rsidRPr="003B2DD0">
        <w:rPr>
          <w:rFonts w:ascii="Times New Roman" w:eastAsia="Times New Roman" w:hAnsi="Times New Roman"/>
          <w:sz w:val="24"/>
          <w:szCs w:val="24"/>
          <w:lang w:eastAsia="ru-RU"/>
        </w:rPr>
        <w:t xml:space="preserve">, </w:t>
      </w:r>
      <w:hyperlink w:anchor="p98" w:history="1">
        <w:r w:rsidRPr="003B2DD0">
          <w:rPr>
            <w:rFonts w:ascii="Times New Roman" w:eastAsia="Times New Roman" w:hAnsi="Times New Roman"/>
            <w:color w:val="0000FF"/>
            <w:sz w:val="24"/>
            <w:szCs w:val="24"/>
            <w:u w:val="single"/>
            <w:lang w:eastAsia="ru-RU"/>
          </w:rPr>
          <w:t>подпункты "б"</w:t>
        </w:r>
      </w:hyperlink>
      <w:r w:rsidRPr="003B2DD0">
        <w:rPr>
          <w:rFonts w:ascii="Times New Roman" w:eastAsia="Times New Roman" w:hAnsi="Times New Roman"/>
          <w:sz w:val="24"/>
          <w:szCs w:val="24"/>
          <w:lang w:eastAsia="ru-RU"/>
        </w:rPr>
        <w:t xml:space="preserve"> и </w:t>
      </w:r>
      <w:hyperlink w:anchor="p101" w:history="1">
        <w:r w:rsidRPr="003B2DD0">
          <w:rPr>
            <w:rFonts w:ascii="Times New Roman" w:eastAsia="Times New Roman" w:hAnsi="Times New Roman"/>
            <w:color w:val="0000FF"/>
            <w:sz w:val="24"/>
            <w:szCs w:val="24"/>
            <w:u w:val="single"/>
            <w:lang w:eastAsia="ru-RU"/>
          </w:rPr>
          <w:t>"в" пункта 15</w:t>
        </w:r>
      </w:hyperlink>
      <w:r w:rsidRPr="003B2DD0">
        <w:rPr>
          <w:rFonts w:ascii="Times New Roman" w:eastAsia="Times New Roman" w:hAnsi="Times New Roman"/>
          <w:sz w:val="24"/>
          <w:szCs w:val="24"/>
          <w:lang w:eastAsia="ru-RU"/>
        </w:rPr>
        <w:t xml:space="preserve"> и </w:t>
      </w:r>
      <w:hyperlink w:anchor="p108" w:history="1">
        <w:r w:rsidRPr="003B2DD0">
          <w:rPr>
            <w:rFonts w:ascii="Times New Roman" w:eastAsia="Times New Roman" w:hAnsi="Times New Roman"/>
            <w:color w:val="0000FF"/>
            <w:sz w:val="24"/>
            <w:szCs w:val="24"/>
            <w:u w:val="single"/>
            <w:lang w:eastAsia="ru-RU"/>
          </w:rPr>
          <w:t>пункт 18 статьи 1</w:t>
        </w:r>
      </w:hyperlink>
      <w:r w:rsidRPr="003B2DD0">
        <w:rPr>
          <w:rFonts w:ascii="Times New Roman" w:eastAsia="Times New Roman" w:hAnsi="Times New Roman"/>
          <w:sz w:val="24"/>
          <w:szCs w:val="24"/>
          <w:lang w:eastAsia="ru-RU"/>
        </w:rPr>
        <w:t xml:space="preserve"> настоящего Федерального закона вступают в силу с 1 сентября 2023 года. </w:t>
      </w:r>
    </w:p>
    <w:p w14:paraId="2EB828E9" w14:textId="77777777" w:rsidR="00FF1D0B" w:rsidRPr="003B2DD0" w:rsidRDefault="00FF1D0B" w:rsidP="00FF1D0B">
      <w:pPr>
        <w:spacing w:after="0" w:line="240" w:lineRule="auto"/>
        <w:ind w:firstLine="540"/>
        <w:jc w:val="both"/>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  </w:t>
      </w:r>
    </w:p>
    <w:p w14:paraId="6A063B96"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lastRenderedPageBreak/>
        <w:t xml:space="preserve">Президент </w:t>
      </w:r>
    </w:p>
    <w:p w14:paraId="0C28CFE3"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Российской Федерации </w:t>
      </w:r>
    </w:p>
    <w:p w14:paraId="14BBDFEE" w14:textId="77777777" w:rsidR="00FF1D0B" w:rsidRPr="003B2DD0" w:rsidRDefault="00FF1D0B" w:rsidP="00FF1D0B">
      <w:pPr>
        <w:spacing w:after="0" w:line="240" w:lineRule="auto"/>
        <w:jc w:val="right"/>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В.ПУТИН </w:t>
      </w:r>
    </w:p>
    <w:p w14:paraId="068A643D" w14:textId="77777777" w:rsidR="00FF1D0B" w:rsidRPr="003B2DD0" w:rsidRDefault="00FF1D0B" w:rsidP="00FF1D0B">
      <w:pPr>
        <w:spacing w:after="0" w:line="240" w:lineRule="auto"/>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Москва, Кремль </w:t>
      </w:r>
    </w:p>
    <w:p w14:paraId="0634232C" w14:textId="77777777" w:rsidR="00FF1D0B" w:rsidRPr="003B2DD0" w:rsidRDefault="00FF1D0B" w:rsidP="00FF1D0B">
      <w:pPr>
        <w:spacing w:after="0" w:line="240" w:lineRule="auto"/>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24 июля 2023 года </w:t>
      </w:r>
    </w:p>
    <w:p w14:paraId="19360C81" w14:textId="77777777" w:rsidR="00FF1D0B" w:rsidRPr="003B2DD0" w:rsidRDefault="00FF1D0B" w:rsidP="00FF1D0B">
      <w:pPr>
        <w:spacing w:after="0" w:line="240" w:lineRule="auto"/>
        <w:rPr>
          <w:rFonts w:ascii="Times New Roman" w:eastAsia="Times New Roman" w:hAnsi="Times New Roman"/>
          <w:sz w:val="24"/>
          <w:szCs w:val="24"/>
          <w:lang w:eastAsia="ru-RU"/>
        </w:rPr>
      </w:pPr>
      <w:r w:rsidRPr="003B2DD0">
        <w:rPr>
          <w:rFonts w:ascii="Times New Roman" w:eastAsia="Times New Roman" w:hAnsi="Times New Roman"/>
          <w:sz w:val="24"/>
          <w:szCs w:val="24"/>
          <w:lang w:eastAsia="ru-RU"/>
        </w:rPr>
        <w:t xml:space="preserve">N 381-ФЗ </w:t>
      </w:r>
    </w:p>
    <w:p w14:paraId="498A6936" w14:textId="77777777" w:rsidR="00FF1D0B" w:rsidRDefault="00FF1D0B" w:rsidP="00FF1D0B">
      <w:pPr>
        <w:autoSpaceDE w:val="0"/>
        <w:autoSpaceDN w:val="0"/>
        <w:adjustRightInd w:val="0"/>
        <w:spacing w:after="0" w:line="240" w:lineRule="auto"/>
        <w:jc w:val="both"/>
        <w:rPr>
          <w:rFonts w:ascii="Arial" w:hAnsi="Arial" w:cs="Arial"/>
          <w:iCs/>
        </w:rPr>
      </w:pPr>
    </w:p>
    <w:p w14:paraId="5DF306DF" w14:textId="77777777" w:rsidR="00FF1D0B" w:rsidRPr="00AC2CF7" w:rsidRDefault="00FF1D0B" w:rsidP="00FF1D0B">
      <w:pPr>
        <w:autoSpaceDE w:val="0"/>
        <w:autoSpaceDN w:val="0"/>
        <w:adjustRightInd w:val="0"/>
        <w:spacing w:after="0" w:line="240" w:lineRule="auto"/>
        <w:jc w:val="both"/>
        <w:rPr>
          <w:rFonts w:cs="Calibri"/>
          <w:sz w:val="24"/>
          <w:szCs w:val="24"/>
        </w:rPr>
      </w:pPr>
    </w:p>
    <w:p w14:paraId="76E186C2" w14:textId="77777777" w:rsidR="004443A4" w:rsidRDefault="004443A4"/>
    <w:sectPr w:rsidR="004443A4"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0B"/>
    <w:rsid w:val="004443A4"/>
    <w:rsid w:val="00BB3605"/>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529973"/>
  <w15:chartTrackingRefBased/>
  <w15:docId w15:val="{D3ABB938-6109-D546-8958-D098810B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D0B"/>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844&amp;dst=100106&amp;field=134&amp;date=04.08.2023" TargetMode="External"/><Relationship Id="rId18" Type="http://schemas.openxmlformats.org/officeDocument/2006/relationships/hyperlink" Target="https://login.consultant.ru/link/?req=doc&amp;base=LAW&amp;n=435844&amp;dst=100158&amp;field=134&amp;date=04.08.2023" TargetMode="External"/><Relationship Id="rId26" Type="http://schemas.openxmlformats.org/officeDocument/2006/relationships/hyperlink" Target="https://login.consultant.ru/link/?req=doc&amp;base=LAW&amp;n=435844&amp;dst=100350&amp;field=134&amp;date=04.08.2023" TargetMode="External"/><Relationship Id="rId39" Type="http://schemas.openxmlformats.org/officeDocument/2006/relationships/hyperlink" Target="https://login.consultant.ru/link/?req=doc&amp;base=LAW&amp;n=452881&amp;dst=100249&amp;field=134&amp;date=04.08.2023" TargetMode="External"/><Relationship Id="rId21" Type="http://schemas.openxmlformats.org/officeDocument/2006/relationships/hyperlink" Target="https://login.consultant.ru/link/?req=doc&amp;base=LAW&amp;n=435844&amp;dst=100170&amp;field=134&amp;date=04.08.2023" TargetMode="External"/><Relationship Id="rId34" Type="http://schemas.openxmlformats.org/officeDocument/2006/relationships/hyperlink" Target="https://login.consultant.ru/link/?req=doc&amp;base=LAW&amp;n=452881&amp;dst=100241&amp;field=134&amp;date=04.08.2023" TargetMode="External"/><Relationship Id="rId42" Type="http://schemas.openxmlformats.org/officeDocument/2006/relationships/hyperlink" Target="https://login.consultant.ru/link/?req=doc&amp;base=LAW&amp;n=452881&amp;dst=100256&amp;field=134&amp;date=04.08.2023" TargetMode="External"/><Relationship Id="rId47" Type="http://schemas.openxmlformats.org/officeDocument/2006/relationships/hyperlink" Target="https://login.consultant.ru/link/?req=doc&amp;base=LAW&amp;n=452881&amp;dst=100274&amp;field=134&amp;date=04.08.2023" TargetMode="External"/><Relationship Id="rId50" Type="http://schemas.openxmlformats.org/officeDocument/2006/relationships/hyperlink" Target="https://login.consultant.ru/link/?req=doc&amp;base=LAW&amp;n=435844&amp;dst=100292&amp;field=134&amp;date=04.08.2023" TargetMode="External"/><Relationship Id="rId55" Type="http://schemas.openxmlformats.org/officeDocument/2006/relationships/hyperlink" Target="https://login.consultant.ru/link/?req=doc&amp;base=LAW&amp;n=435844&amp;dst=100301&amp;field=134&amp;date=04.08.2023" TargetMode="External"/><Relationship Id="rId7" Type="http://schemas.openxmlformats.org/officeDocument/2006/relationships/hyperlink" Target="https://login.consultant.ru/link/?req=doc&amp;base=LAW&amp;n=452881&amp;dst=100068&amp;field=134&amp;date=04.08.2023" TargetMode="External"/><Relationship Id="rId2" Type="http://schemas.openxmlformats.org/officeDocument/2006/relationships/settings" Target="settings.xml"/><Relationship Id="rId16" Type="http://schemas.openxmlformats.org/officeDocument/2006/relationships/hyperlink" Target="https://login.consultant.ru/link/?req=doc&amp;base=LAW&amp;n=435844&amp;dst=100119&amp;field=134&amp;date=04.08.2023" TargetMode="External"/><Relationship Id="rId29" Type="http://schemas.openxmlformats.org/officeDocument/2006/relationships/hyperlink" Target="https://login.consultant.ru/link/?req=doc&amp;base=LAW&amp;n=452881&amp;dst=100225&amp;field=134&amp;date=04.08.2023" TargetMode="External"/><Relationship Id="rId11" Type="http://schemas.openxmlformats.org/officeDocument/2006/relationships/hyperlink" Target="https://login.consultant.ru/link/?req=doc&amp;base=LAW&amp;n=435844&amp;dst=100103&amp;field=134&amp;date=04.08.2023" TargetMode="External"/><Relationship Id="rId24" Type="http://schemas.openxmlformats.org/officeDocument/2006/relationships/hyperlink" Target="https://login.consultant.ru/link/?req=doc&amp;base=LAW&amp;n=435844&amp;dst=100204&amp;field=134&amp;date=04.08.2023" TargetMode="External"/><Relationship Id="rId32" Type="http://schemas.openxmlformats.org/officeDocument/2006/relationships/hyperlink" Target="https://login.consultant.ru/link/?req=doc&amp;base=LAW&amp;n=435844&amp;dst=100384&amp;field=134&amp;date=04.08.2023" TargetMode="External"/><Relationship Id="rId37" Type="http://schemas.openxmlformats.org/officeDocument/2006/relationships/hyperlink" Target="https://login.consultant.ru/link/?req=doc&amp;base=LAW&amp;n=452881&amp;dst=100391&amp;field=134&amp;date=04.08.2023" TargetMode="External"/><Relationship Id="rId40" Type="http://schemas.openxmlformats.org/officeDocument/2006/relationships/hyperlink" Target="https://login.consultant.ru/link/?req=doc&amp;base=LAW&amp;n=452881&amp;dst=100250&amp;field=134&amp;date=04.08.2023" TargetMode="External"/><Relationship Id="rId45" Type="http://schemas.openxmlformats.org/officeDocument/2006/relationships/hyperlink" Target="https://login.consultant.ru/link/?req=doc&amp;base=LAW&amp;n=452881&amp;dst=100270&amp;field=134&amp;date=04.08.2023" TargetMode="External"/><Relationship Id="rId53" Type="http://schemas.openxmlformats.org/officeDocument/2006/relationships/hyperlink" Target="https://login.consultant.ru/link/?req=doc&amp;base=LAW&amp;n=452881&amp;dst=100396&amp;field=134&amp;date=04.08.2023" TargetMode="External"/><Relationship Id="rId58" Type="http://schemas.openxmlformats.org/officeDocument/2006/relationships/fontTable" Target="fontTable.xml"/><Relationship Id="rId5" Type="http://schemas.openxmlformats.org/officeDocument/2006/relationships/hyperlink" Target="https://login.consultant.ru/link/?req=doc&amp;base=LAW&amp;n=435844&amp;date=04.08.2023" TargetMode="External"/><Relationship Id="rId19" Type="http://schemas.openxmlformats.org/officeDocument/2006/relationships/hyperlink" Target="https://login.consultant.ru/link/?req=doc&amp;base=LAW&amp;n=435844&amp;dst=100168&amp;field=134&amp;date=04.08.2023"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LAW&amp;n=435844&amp;dst=100100&amp;field=134&amp;date=04.08.2023" TargetMode="External"/><Relationship Id="rId14" Type="http://schemas.openxmlformats.org/officeDocument/2006/relationships/hyperlink" Target="https://login.consultant.ru/link/?req=doc&amp;base=LAW&amp;n=435844&amp;dst=100108&amp;field=134&amp;date=04.08.2023" TargetMode="External"/><Relationship Id="rId22" Type="http://schemas.openxmlformats.org/officeDocument/2006/relationships/hyperlink" Target="https://login.consultant.ru/link/?req=doc&amp;base=LAW&amp;n=452881&amp;dst=100375&amp;field=134&amp;date=04.08.2023" TargetMode="External"/><Relationship Id="rId27" Type="http://schemas.openxmlformats.org/officeDocument/2006/relationships/hyperlink" Target="https://login.consultant.ru/link/?req=doc&amp;base=LAW&amp;n=452881&amp;dst=100225&amp;field=134&amp;date=04.08.2023" TargetMode="External"/><Relationship Id="rId30" Type="http://schemas.openxmlformats.org/officeDocument/2006/relationships/hyperlink" Target="https://login.consultant.ru/link/?req=doc&amp;base=LAW&amp;n=452881&amp;dst=100382&amp;field=134&amp;date=04.08.2023" TargetMode="External"/><Relationship Id="rId35" Type="http://schemas.openxmlformats.org/officeDocument/2006/relationships/hyperlink" Target="https://login.consultant.ru/link/?req=doc&amp;base=LAW&amp;n=452881&amp;dst=100351&amp;field=134&amp;date=04.08.2023" TargetMode="External"/><Relationship Id="rId43" Type="http://schemas.openxmlformats.org/officeDocument/2006/relationships/hyperlink" Target="https://login.consultant.ru/link/?req=doc&amp;base=LAW&amp;n=452881&amp;dst=100257&amp;field=134&amp;date=04.08.2023" TargetMode="External"/><Relationship Id="rId48" Type="http://schemas.openxmlformats.org/officeDocument/2006/relationships/hyperlink" Target="https://login.consultant.ru/link/?req=doc&amp;base=LAW&amp;n=435844&amp;dst=100279&amp;field=134&amp;date=04.08.2023" TargetMode="External"/><Relationship Id="rId56" Type="http://schemas.openxmlformats.org/officeDocument/2006/relationships/hyperlink" Target="https://login.consultant.ru/link/?req=doc&amp;base=LAW&amp;n=435844&amp;dst=100304&amp;field=134&amp;date=04.08.2023" TargetMode="External"/><Relationship Id="rId8" Type="http://schemas.openxmlformats.org/officeDocument/2006/relationships/hyperlink" Target="https://login.consultant.ru/link/?req=doc&amp;base=LAW&amp;n=435844&amp;dst=100367&amp;field=134&amp;date=04.08.2023" TargetMode="External"/><Relationship Id="rId51" Type="http://schemas.openxmlformats.org/officeDocument/2006/relationships/hyperlink" Target="https://login.consultant.ru/link/?req=doc&amp;base=LAW&amp;n=452881&amp;dst=100393&amp;field=134&amp;date=04.08.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5844&amp;dst=7&amp;field=134&amp;date=04.08.2023" TargetMode="External"/><Relationship Id="rId17" Type="http://schemas.openxmlformats.org/officeDocument/2006/relationships/hyperlink" Target="https://login.consultant.ru/link/?req=doc&amp;base=LAW&amp;n=452881&amp;dst=100324&amp;field=134&amp;date=04.08.2023" TargetMode="External"/><Relationship Id="rId25" Type="http://schemas.openxmlformats.org/officeDocument/2006/relationships/hyperlink" Target="https://login.consultant.ru/link/?req=doc&amp;base=LAW&amp;n=435844&amp;dst=100206&amp;field=134&amp;date=04.08.2023" TargetMode="External"/><Relationship Id="rId33" Type="http://schemas.openxmlformats.org/officeDocument/2006/relationships/hyperlink" Target="https://login.consultant.ru/link/?req=doc&amp;base=LAW&amp;n=435844&amp;dst=100385&amp;field=134&amp;date=04.08.2023" TargetMode="External"/><Relationship Id="rId38" Type="http://schemas.openxmlformats.org/officeDocument/2006/relationships/hyperlink" Target="https://login.consultant.ru/link/?req=doc&amp;base=LAW&amp;n=452881&amp;dst=100248&amp;field=134&amp;date=04.08.2023" TargetMode="External"/><Relationship Id="rId46" Type="http://schemas.openxmlformats.org/officeDocument/2006/relationships/hyperlink" Target="https://login.consultant.ru/link/?req=doc&amp;base=LAW&amp;n=452881&amp;dst=100272&amp;field=134&amp;date=04.08.2023" TargetMode="External"/><Relationship Id="rId59" Type="http://schemas.openxmlformats.org/officeDocument/2006/relationships/theme" Target="theme/theme1.xml"/><Relationship Id="rId20" Type="http://schemas.openxmlformats.org/officeDocument/2006/relationships/hyperlink" Target="https://login.consultant.ru/link/?req=doc&amp;base=LAW&amp;n=435844&amp;dst=100339&amp;field=134&amp;date=04.08.2023" TargetMode="External"/><Relationship Id="rId41" Type="http://schemas.openxmlformats.org/officeDocument/2006/relationships/hyperlink" Target="https://login.consultant.ru/link/?req=doc&amp;base=LAW&amp;n=452881&amp;dst=100251&amp;field=134&amp;date=04.08.2023" TargetMode="External"/><Relationship Id="rId54" Type="http://schemas.openxmlformats.org/officeDocument/2006/relationships/hyperlink" Target="https://login.consultant.ru/link/?req=doc&amp;base=LAW&amp;n=452881&amp;dst=100290&amp;field=134&amp;date=04.08.2023" TargetMode="External"/><Relationship Id="rId1" Type="http://schemas.openxmlformats.org/officeDocument/2006/relationships/styles" Target="styles.xml"/><Relationship Id="rId6" Type="http://schemas.openxmlformats.org/officeDocument/2006/relationships/hyperlink" Target="https://login.consultant.ru/link/?req=doc&amp;base=LAW&amp;n=435844&amp;dst=100043&amp;field=134&amp;date=04.08.2023" TargetMode="External"/><Relationship Id="rId15" Type="http://schemas.openxmlformats.org/officeDocument/2006/relationships/hyperlink" Target="https://login.consultant.ru/link/?req=doc&amp;base=LAW&amp;n=452881&amp;dst=100110&amp;field=134&amp;date=04.08.2023" TargetMode="External"/><Relationship Id="rId23" Type="http://schemas.openxmlformats.org/officeDocument/2006/relationships/hyperlink" Target="https://login.consultant.ru/link/?req=doc&amp;base=LAW&amp;n=435844&amp;dst=100343&amp;field=134&amp;date=04.08.2023" TargetMode="External"/><Relationship Id="rId28" Type="http://schemas.openxmlformats.org/officeDocument/2006/relationships/hyperlink" Target="https://login.consultant.ru/link/?req=doc&amp;base=LAW&amp;n=452881&amp;dst=100230&amp;field=134&amp;date=04.08.2023" TargetMode="External"/><Relationship Id="rId36" Type="http://schemas.openxmlformats.org/officeDocument/2006/relationships/hyperlink" Target="https://login.consultant.ru/link/?req=doc&amp;base=LAW&amp;n=452881&amp;dst=100388&amp;field=134&amp;date=04.08.2023" TargetMode="External"/><Relationship Id="rId49" Type="http://schemas.openxmlformats.org/officeDocument/2006/relationships/hyperlink" Target="https://login.consultant.ru/link/?req=doc&amp;base=LAW&amp;n=435844&amp;dst=100290&amp;field=134&amp;date=04.08.2023" TargetMode="External"/><Relationship Id="rId57" Type="http://schemas.openxmlformats.org/officeDocument/2006/relationships/hyperlink" Target="https://login.consultant.ru/link/?req=doc&amp;base=LAW&amp;n=452881&amp;dst=100399&amp;field=134&amp;date=04.08.2023" TargetMode="External"/><Relationship Id="rId10" Type="http://schemas.openxmlformats.org/officeDocument/2006/relationships/hyperlink" Target="https://login.consultant.ru/link/?req=doc&amp;base=LAW&amp;n=435844&amp;dst=100334&amp;field=134&amp;date=04.08.2023" TargetMode="External"/><Relationship Id="rId31" Type="http://schemas.openxmlformats.org/officeDocument/2006/relationships/hyperlink" Target="https://login.consultant.ru/link/?req=doc&amp;base=LAW&amp;n=435844&amp;dst=100383&amp;field=134&amp;date=04.08.2023" TargetMode="External"/><Relationship Id="rId44" Type="http://schemas.openxmlformats.org/officeDocument/2006/relationships/hyperlink" Target="https://login.consultant.ru/link/?req=doc&amp;base=LAW&amp;n=452881&amp;dst=100260&amp;field=134&amp;date=04.08.2023" TargetMode="External"/><Relationship Id="rId52" Type="http://schemas.openxmlformats.org/officeDocument/2006/relationships/hyperlink" Target="https://login.consultant.ru/link/?req=doc&amp;base=LAW&amp;n=435844&amp;dst=100395&amp;field=134&amp;date=04.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2023-08-14T10:57:00Z</dcterms:created>
  <dcterms:modified xsi:type="dcterms:W3CDTF">2023-08-14T10:58:00Z</dcterms:modified>
</cp:coreProperties>
</file>