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558" w:rsidRDefault="001E6558" w:rsidP="001E6558">
      <w:pPr>
        <w:pStyle w:val="ConsPlusTitle"/>
        <w:jc w:val="center"/>
      </w:pPr>
      <w:r>
        <w:t>ФОНД СОЦИАЛЬНОГО СТРАХОВАНИЯ РОССИЙСКОЙ ФЕДЕРАЦИИ</w:t>
      </w:r>
    </w:p>
    <w:p w:rsidR="001E6558" w:rsidRDefault="001E6558" w:rsidP="001E6558">
      <w:pPr>
        <w:pStyle w:val="ConsPlusTitle"/>
        <w:jc w:val="center"/>
      </w:pPr>
    </w:p>
    <w:p w:rsidR="001E6558" w:rsidRDefault="001E6558" w:rsidP="001E6558">
      <w:pPr>
        <w:pStyle w:val="ConsPlusTitle"/>
        <w:jc w:val="center"/>
      </w:pPr>
      <w:r>
        <w:t>ИНФОРМАЦИЯ</w:t>
      </w:r>
    </w:p>
    <w:p w:rsidR="001E6558" w:rsidRDefault="001E6558" w:rsidP="001E6558">
      <w:pPr>
        <w:pStyle w:val="ConsPlusTitle"/>
        <w:jc w:val="center"/>
      </w:pPr>
    </w:p>
    <w:p w:rsidR="001E6558" w:rsidRDefault="001E6558" w:rsidP="001E6558">
      <w:pPr>
        <w:pStyle w:val="ConsPlusTitle"/>
        <w:jc w:val="center"/>
      </w:pPr>
      <w:r>
        <w:t>ВНИМАНИЮ СТРАХОВАТЕЛЕЙ!</w:t>
      </w:r>
    </w:p>
    <w:p w:rsidR="001E6558" w:rsidRDefault="001E6558" w:rsidP="001E6558">
      <w:pPr>
        <w:pStyle w:val="ConsPlusNormal"/>
        <w:jc w:val="center"/>
      </w:pPr>
    </w:p>
    <w:p w:rsidR="001E6558" w:rsidRDefault="001E6558" w:rsidP="001E6558">
      <w:pPr>
        <w:pStyle w:val="ConsPlusNormal"/>
        <w:ind w:firstLine="540"/>
        <w:jc w:val="both"/>
      </w:pPr>
      <w:r>
        <w:t>Фонд с</w:t>
      </w:r>
      <w:bookmarkStart w:id="0" w:name="_GoBack"/>
      <w:bookmarkEnd w:id="0"/>
      <w:r>
        <w:t xml:space="preserve">оциального страхования Российской Федерации информирует, что с 10 января 2022 года вступил в силу Федеральный </w:t>
      </w:r>
      <w:hyperlink r:id="rId4" w:history="1">
        <w:r>
          <w:rPr>
            <w:color w:val="0000FF"/>
          </w:rPr>
          <w:t>закон</w:t>
        </w:r>
      </w:hyperlink>
      <w:r>
        <w:t xml:space="preserve"> от 30.12.2021 N 474-ФЗ "О внесении изменений в отдельные законодательные акты Российской Федерации".</w:t>
      </w:r>
    </w:p>
    <w:p w:rsidR="001E6558" w:rsidRDefault="001E6558" w:rsidP="001E6558">
      <w:pPr>
        <w:pStyle w:val="ConsPlusNormal"/>
        <w:spacing w:before="220"/>
        <w:ind w:firstLine="540"/>
        <w:jc w:val="both"/>
      </w:pPr>
      <w:r>
        <w:t xml:space="preserve">Страхователи, у которых численность физических лиц, в пользу которых производятся выплаты и иные вознаграждения, за предшествующий расчетный период превышает 10 человек, и вновь созданные (в том числе при реорганизации) организации, у которых численность указанных физических лиц превышает такой предел, представляют расчеты по начисленным и уплаченным страховым взносам в территориальный орган страховщика по форматам и в порядке, которые установлены страховщиком, в форме электронных документов, подписанных усиленной квалифицированной электронной подписью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</w:t>
      </w:r>
      <w:hyperlink r:id="rId6" w:history="1">
        <w:r>
          <w:rPr>
            <w:color w:val="0000FF"/>
          </w:rPr>
          <w:t>пункт 1 статьи 24</w:t>
        </w:r>
      </w:hyperlink>
      <w:r>
        <w:t xml:space="preserve"> Федерального закона от 24.07.1998 N 125-ФЗ "Об обязательном социальном страховании от несчастных случаев на производстве и профессиональных заболеваний").</w:t>
      </w:r>
    </w:p>
    <w:p w:rsidR="001E6558" w:rsidRDefault="001E6558" w:rsidP="001E6558">
      <w:pPr>
        <w:pStyle w:val="ConsPlusNormal"/>
        <w:spacing w:before="220"/>
        <w:ind w:firstLine="540"/>
        <w:jc w:val="both"/>
      </w:pPr>
      <w:r>
        <w:t>Обращаем внимание, что вышеназванные положения следует применять к правоотношениям, возникшим с 1 января 2022 года, то есть к представлению страхователями расчетов по начисленным и уплаченным страховым взносам в Фонд социального страхования Российской Федерации, начиная с отчетного периода за 1 квартал 2022 года.</w:t>
      </w:r>
    </w:p>
    <w:p w:rsidR="001E6558" w:rsidRDefault="001E6558" w:rsidP="001E6558">
      <w:pPr>
        <w:pStyle w:val="ConsPlusNormal"/>
        <w:jc w:val="both"/>
      </w:pPr>
    </w:p>
    <w:p w:rsidR="001E6558" w:rsidRDefault="001E6558" w:rsidP="001E6558">
      <w:pPr>
        <w:pStyle w:val="ConsPlusNormal"/>
        <w:jc w:val="both"/>
      </w:pPr>
    </w:p>
    <w:p w:rsidR="001E6558" w:rsidRDefault="001E6558" w:rsidP="001E65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6558" w:rsidRPr="003767D8" w:rsidRDefault="001E6558" w:rsidP="001E6558">
      <w:pPr>
        <w:spacing w:before="120"/>
      </w:pPr>
    </w:p>
    <w:p w:rsidR="001E6558" w:rsidRPr="003767D8" w:rsidRDefault="001E6558" w:rsidP="001E6558">
      <w:pPr>
        <w:spacing w:before="120"/>
      </w:pPr>
    </w:p>
    <w:p w:rsidR="00B90CB2" w:rsidRDefault="00B90CB2"/>
    <w:sectPr w:rsidR="00B90CB2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58"/>
    <w:rsid w:val="001E6558"/>
    <w:rsid w:val="00B90CB2"/>
    <w:rsid w:val="00B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7793F-F131-0F40-98C7-1AB0EBEB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558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55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1E655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FD82A065B3AB47DDC671428FF4C40E654F726DCABBB55792C283FD50D229D8591FADEACDB80D6A0EEC74E92BFD399E661A83D3CDC3F0P" TargetMode="External"/><Relationship Id="rId5" Type="http://schemas.openxmlformats.org/officeDocument/2006/relationships/hyperlink" Target="consultantplus://offline/ref=8DFD82A065B3AB47DDC671428FF4C40E62497462C1BDB55792C283FD50D229D8591FADE3CBB8063A5EA375B56FAF2A9E631A81D1D1305BBFC1FBP" TargetMode="External"/><Relationship Id="rId4" Type="http://schemas.openxmlformats.org/officeDocument/2006/relationships/hyperlink" Target="consultantplus://offline/ref=8DFD82A065B3AB47DDC671428FF4C40E654F726FC0BBB55792C283FD50D229D84B1FF5EFCBBF183E5DB623E429CFF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2022-02-21T09:34:00Z</dcterms:created>
  <dcterms:modified xsi:type="dcterms:W3CDTF">2022-02-21T09:35:00Z</dcterms:modified>
</cp:coreProperties>
</file>