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1C31" w14:textId="77777777" w:rsidR="003C1D43" w:rsidRDefault="003C1D43" w:rsidP="003C1D43">
      <w:pPr>
        <w:autoSpaceDE w:val="0"/>
        <w:autoSpaceDN w:val="0"/>
        <w:adjustRightInd w:val="0"/>
        <w:spacing w:after="0" w:line="240" w:lineRule="auto"/>
        <w:jc w:val="both"/>
        <w:rPr>
          <w:color w:val="0000FF"/>
        </w:rPr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14:paraId="64795B51" w14:textId="77777777" w:rsidR="003C1D43" w:rsidRPr="00AC2CF7" w:rsidRDefault="003C1D43" w:rsidP="003C1D4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color w:val="0070C0"/>
          <w:u w:val="single"/>
        </w:rPr>
      </w:pPr>
    </w:p>
    <w:p w14:paraId="1EB11243" w14:textId="77777777" w:rsidR="003C1D43" w:rsidRDefault="003C1D43" w:rsidP="003C1D43">
      <w:pPr>
        <w:pStyle w:val="a3"/>
        <w:spacing w:before="0" w:beforeAutospacing="0" w:after="0" w:afterAutospacing="0" w:line="288" w:lineRule="atLeast"/>
        <w:jc w:val="both"/>
      </w:pPr>
      <w:r>
        <w:br/>
      </w:r>
    </w:p>
    <w:p w14:paraId="0A165408" w14:textId="77777777" w:rsidR="003C1D43" w:rsidRPr="003717AF" w:rsidRDefault="003C1D43" w:rsidP="003C1D43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ko-KR"/>
        </w:rPr>
      </w:pPr>
      <w:r w:rsidRPr="003717AF">
        <w:rPr>
          <w:rFonts w:ascii="Arial" w:eastAsia="Times New Roman" w:hAnsi="Arial" w:cs="Arial"/>
          <w:b/>
          <w:bCs/>
          <w:sz w:val="24"/>
          <w:szCs w:val="24"/>
          <w:lang w:eastAsia="ko-KR"/>
        </w:rPr>
        <w:t>МИНИСТЕРСТВО ФИНАНСОВ РОССИЙСКОЙ ФЕДЕРАЦИИ</w:t>
      </w:r>
    </w:p>
    <w:p w14:paraId="15A27985" w14:textId="77777777" w:rsidR="003C1D43" w:rsidRPr="003717AF" w:rsidRDefault="003C1D43" w:rsidP="003C1D43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ko-KR"/>
        </w:rPr>
      </w:pPr>
      <w:r w:rsidRPr="003717AF">
        <w:rPr>
          <w:rFonts w:ascii="Arial" w:eastAsia="Times New Roman" w:hAnsi="Arial" w:cs="Arial"/>
          <w:b/>
          <w:bCs/>
          <w:sz w:val="24"/>
          <w:szCs w:val="24"/>
          <w:lang w:eastAsia="ko-KR"/>
        </w:rPr>
        <w:t xml:space="preserve">  </w:t>
      </w:r>
    </w:p>
    <w:p w14:paraId="151CA927" w14:textId="77777777" w:rsidR="003C1D43" w:rsidRPr="003717AF" w:rsidRDefault="003C1D43" w:rsidP="003C1D43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ko-KR"/>
        </w:rPr>
      </w:pPr>
      <w:r w:rsidRPr="003717AF">
        <w:rPr>
          <w:rFonts w:ascii="Arial" w:eastAsia="Times New Roman" w:hAnsi="Arial" w:cs="Arial"/>
          <w:b/>
          <w:bCs/>
          <w:sz w:val="24"/>
          <w:szCs w:val="24"/>
          <w:lang w:eastAsia="ko-KR"/>
        </w:rPr>
        <w:t xml:space="preserve">ФЕДЕРАЛЬНАЯ НАЛОГОВАЯ СЛУЖБА </w:t>
      </w:r>
    </w:p>
    <w:p w14:paraId="0791FBBD" w14:textId="77777777" w:rsidR="003C1D43" w:rsidRPr="003717AF" w:rsidRDefault="003C1D43" w:rsidP="003C1D43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ko-KR"/>
        </w:rPr>
      </w:pPr>
      <w:r w:rsidRPr="003717AF">
        <w:rPr>
          <w:rFonts w:ascii="Arial" w:eastAsia="Times New Roman" w:hAnsi="Arial" w:cs="Arial"/>
          <w:b/>
          <w:bCs/>
          <w:sz w:val="24"/>
          <w:szCs w:val="24"/>
          <w:lang w:eastAsia="ko-KR"/>
        </w:rPr>
        <w:t xml:space="preserve">  </w:t>
      </w:r>
    </w:p>
    <w:p w14:paraId="0673287A" w14:textId="77777777" w:rsidR="003C1D43" w:rsidRPr="003717AF" w:rsidRDefault="003C1D43" w:rsidP="003C1D43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ko-KR"/>
        </w:rPr>
      </w:pPr>
      <w:r w:rsidRPr="003717AF">
        <w:rPr>
          <w:rFonts w:ascii="Arial" w:eastAsia="Times New Roman" w:hAnsi="Arial" w:cs="Arial"/>
          <w:b/>
          <w:bCs/>
          <w:sz w:val="24"/>
          <w:szCs w:val="24"/>
          <w:lang w:eastAsia="ko-KR"/>
        </w:rPr>
        <w:t xml:space="preserve">ПИСЬМО </w:t>
      </w:r>
    </w:p>
    <w:p w14:paraId="0AE4873F" w14:textId="77777777" w:rsidR="003C1D43" w:rsidRPr="003717AF" w:rsidRDefault="003C1D43" w:rsidP="003C1D43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ko-KR"/>
        </w:rPr>
      </w:pPr>
      <w:r w:rsidRPr="003717AF">
        <w:rPr>
          <w:rFonts w:ascii="Arial" w:eastAsia="Times New Roman" w:hAnsi="Arial" w:cs="Arial"/>
          <w:b/>
          <w:bCs/>
          <w:sz w:val="24"/>
          <w:szCs w:val="24"/>
          <w:lang w:eastAsia="ko-KR"/>
        </w:rPr>
        <w:t xml:space="preserve">от 5 апреля 2024 г. N БС-4-11/4009@ </w:t>
      </w:r>
    </w:p>
    <w:p w14:paraId="7C2534D4" w14:textId="77777777" w:rsidR="003C1D43" w:rsidRPr="003717AF" w:rsidRDefault="003C1D43" w:rsidP="003C1D43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ko-KR"/>
        </w:rPr>
      </w:pPr>
      <w:r w:rsidRPr="003717AF">
        <w:rPr>
          <w:rFonts w:ascii="Arial" w:eastAsia="Times New Roman" w:hAnsi="Arial" w:cs="Arial"/>
          <w:b/>
          <w:bCs/>
          <w:sz w:val="24"/>
          <w:szCs w:val="24"/>
          <w:lang w:eastAsia="ko-KR"/>
        </w:rPr>
        <w:t xml:space="preserve">  </w:t>
      </w:r>
    </w:p>
    <w:p w14:paraId="3A68AB04" w14:textId="77777777" w:rsidR="003C1D43" w:rsidRPr="003717AF" w:rsidRDefault="003C1D43" w:rsidP="003C1D43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ko-KR"/>
        </w:rPr>
      </w:pPr>
      <w:r w:rsidRPr="003717AF">
        <w:rPr>
          <w:rFonts w:ascii="Arial" w:eastAsia="Times New Roman" w:hAnsi="Arial" w:cs="Arial"/>
          <w:b/>
          <w:bCs/>
          <w:sz w:val="24"/>
          <w:szCs w:val="24"/>
          <w:lang w:eastAsia="ko-KR"/>
        </w:rPr>
        <w:t xml:space="preserve">О КОНТРОЛЬНЫХ СООТНОШЕНИЯХ ПОКАЗАТЕЛЕЙ ФОРМЫ 6-НДФЛ </w:t>
      </w:r>
    </w:p>
    <w:p w14:paraId="5C7597FC" w14:textId="77777777" w:rsidR="003C1D43" w:rsidRPr="003717AF" w:rsidRDefault="003C1D43" w:rsidP="003C1D43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  </w:t>
      </w:r>
    </w:p>
    <w:p w14:paraId="26548F17" w14:textId="77777777" w:rsidR="003C1D43" w:rsidRPr="003717AF" w:rsidRDefault="003C1D43" w:rsidP="003C1D43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Федеральная налоговая служба в дополнение к письмам ФНС России от 20.12.2023 </w:t>
      </w:r>
      <w:hyperlink r:id="rId5" w:history="1">
        <w:r w:rsidRPr="003717A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N БС-4-11/15922@</w:t>
        </w:r>
      </w:hyperlink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 и от 28.02.2024 </w:t>
      </w:r>
      <w:hyperlink r:id="rId6" w:history="1">
        <w:r w:rsidRPr="003717A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N БС-4-11/2234@</w:t>
        </w:r>
      </w:hyperlink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 направляет уточненное </w:t>
      </w:r>
      <w:hyperlink w:anchor="p29" w:history="1">
        <w:r w:rsidRPr="003717A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контрольное соотношение</w:t>
        </w:r>
      </w:hyperlink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 N 1.14 показателей </w:t>
      </w:r>
      <w:hyperlink r:id="rId7" w:history="1">
        <w:r w:rsidRPr="003717A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ko-KR"/>
          </w:rPr>
          <w:t>формы</w:t>
        </w:r>
      </w:hyperlink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 расчета сумм налога на доходы физических лиц, исчисленных и удержанных налоговым агентом (форма 6-НДФЛ), утвержденной приказом ФНС России от 19.09.2023 N ЕД-7-11/649@ "Об утверждении формы расчета сумм налога на доходы физических лиц, исчисленных и удержанных налоговым агентом (форма 6-НДФЛ), порядка ее заполнения и формата представления расчета сумм налога на доходы физических лиц, исчисленных и удержанных налоговым агентом, в электронной форме, а также формы справки о полученных физическим лицом доходах и удержанных суммах налога на доходы физических лиц" (в редакции приказа ФНС России от 09.01.2024 N ЕД-7-11/1@ "О внесении изменений в приложения к приказу Федеральной налоговой службы от 19.09.2023 N ЕД-7-11/649@"). </w:t>
      </w:r>
    </w:p>
    <w:p w14:paraId="15023874" w14:textId="77777777" w:rsidR="003C1D43" w:rsidRPr="003717AF" w:rsidRDefault="003C1D43" w:rsidP="003C1D4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Управлениям ФНС России по субъектам Российской Федерации довести настоящее письмо до нижестоящих налоговых органов. </w:t>
      </w:r>
    </w:p>
    <w:p w14:paraId="113C7E7A" w14:textId="77777777" w:rsidR="003C1D43" w:rsidRPr="003717AF" w:rsidRDefault="003C1D43" w:rsidP="003C1D43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  </w:t>
      </w:r>
    </w:p>
    <w:p w14:paraId="58CCDAF9" w14:textId="77777777" w:rsidR="003C1D43" w:rsidRPr="003717AF" w:rsidRDefault="003C1D43" w:rsidP="003C1D43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Действительный </w:t>
      </w:r>
    </w:p>
    <w:p w14:paraId="45F95554" w14:textId="77777777" w:rsidR="003C1D43" w:rsidRPr="003717AF" w:rsidRDefault="003C1D43" w:rsidP="003C1D43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государственный советник </w:t>
      </w:r>
    </w:p>
    <w:p w14:paraId="094B4D50" w14:textId="77777777" w:rsidR="003C1D43" w:rsidRPr="003717AF" w:rsidRDefault="003C1D43" w:rsidP="003C1D43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Российской Федерации </w:t>
      </w:r>
    </w:p>
    <w:p w14:paraId="28E1A8B7" w14:textId="77777777" w:rsidR="003C1D43" w:rsidRPr="003717AF" w:rsidRDefault="003C1D43" w:rsidP="003C1D43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2 класса </w:t>
      </w:r>
    </w:p>
    <w:p w14:paraId="74124639" w14:textId="77777777" w:rsidR="003C1D43" w:rsidRPr="003717AF" w:rsidRDefault="003C1D43" w:rsidP="003C1D43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С.Л.БОНДАРЧУК </w:t>
      </w:r>
    </w:p>
    <w:p w14:paraId="7C1CFF6D" w14:textId="77777777" w:rsidR="003C1D43" w:rsidRPr="003717AF" w:rsidRDefault="003C1D43" w:rsidP="003C1D43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  </w:t>
      </w:r>
    </w:p>
    <w:p w14:paraId="7F7FE936" w14:textId="77777777" w:rsidR="003C1D43" w:rsidRPr="003717AF" w:rsidRDefault="003C1D43" w:rsidP="003C1D43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  </w:t>
      </w:r>
    </w:p>
    <w:p w14:paraId="6922BD1E" w14:textId="77777777" w:rsidR="003C1D43" w:rsidRPr="003717AF" w:rsidRDefault="003C1D43" w:rsidP="003C1D43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  </w:t>
      </w:r>
    </w:p>
    <w:p w14:paraId="74BE1584" w14:textId="77777777" w:rsidR="003C1D43" w:rsidRPr="003717AF" w:rsidRDefault="003C1D43" w:rsidP="003C1D43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  </w:t>
      </w:r>
    </w:p>
    <w:p w14:paraId="3B4C5F31" w14:textId="77777777" w:rsidR="003C1D43" w:rsidRPr="003717AF" w:rsidRDefault="003C1D43" w:rsidP="003C1D43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  </w:t>
      </w:r>
    </w:p>
    <w:p w14:paraId="7BECA68D" w14:textId="77777777" w:rsidR="003C1D43" w:rsidRPr="003717AF" w:rsidRDefault="003C1D43" w:rsidP="003C1D43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Приложение </w:t>
      </w:r>
    </w:p>
    <w:p w14:paraId="40BE6190" w14:textId="77777777" w:rsidR="003C1D43" w:rsidRPr="003717AF" w:rsidRDefault="003C1D43" w:rsidP="003C1D43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  </w:t>
      </w:r>
    </w:p>
    <w:tbl>
      <w:tblPr>
        <w:tblW w:w="119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364"/>
        <w:gridCol w:w="1884"/>
        <w:gridCol w:w="1684"/>
        <w:gridCol w:w="3062"/>
        <w:gridCol w:w="3935"/>
      </w:tblGrid>
      <w:tr w:rsidR="003C1D43" w:rsidRPr="003717AF" w14:paraId="51477DE2" w14:textId="77777777" w:rsidTr="00327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1B258" w14:textId="77777777" w:rsidR="003C1D43" w:rsidRPr="003717AF" w:rsidRDefault="003C1D43" w:rsidP="00327704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3BC6C" w14:textId="77777777" w:rsidR="003C1D43" w:rsidRPr="003717AF" w:rsidRDefault="003C1D43" w:rsidP="00327704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6EFF" w14:textId="77777777" w:rsidR="003C1D43" w:rsidRPr="003717AF" w:rsidRDefault="003C1D43" w:rsidP="00327704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F1ED4" w14:textId="77777777" w:rsidR="003C1D43" w:rsidRPr="003717AF" w:rsidRDefault="003C1D43" w:rsidP="00327704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E7DF6" w14:textId="77777777" w:rsidR="003C1D43" w:rsidRPr="003717AF" w:rsidRDefault="003C1D43" w:rsidP="00327704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32322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bookmarkStart w:id="0" w:name="p29"/>
            <w:bookmarkEnd w:id="0"/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Форма КС </w:t>
            </w:r>
          </w:p>
        </w:tc>
      </w:tr>
      <w:tr w:rsidR="003C1D43" w:rsidRPr="003717AF" w14:paraId="3061E36C" w14:textId="77777777" w:rsidTr="00327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51939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исходные документы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57C8B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контрольное соотношение (КС)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7BC5C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в случае невыполнения КС: </w:t>
            </w:r>
          </w:p>
        </w:tc>
      </w:tr>
      <w:tr w:rsidR="003C1D43" w:rsidRPr="003717AF" w14:paraId="13A1C10E" w14:textId="77777777" w:rsidTr="00327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E8372" w14:textId="77777777" w:rsidR="003C1D43" w:rsidRPr="003717AF" w:rsidRDefault="003C1D43" w:rsidP="00327704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584C1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2BFE0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КС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7AD19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возможно нарушение Законодательства РФ (ссылка)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85ED1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формулировка нарушения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A3D63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действия проверяющего </w:t>
            </w:r>
          </w:p>
        </w:tc>
      </w:tr>
      <w:tr w:rsidR="003C1D43" w:rsidRPr="003717AF" w14:paraId="4C4821C6" w14:textId="77777777" w:rsidTr="00327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7F181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8BD46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21758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680FB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EFA51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5ED29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6 </w:t>
            </w:r>
          </w:p>
        </w:tc>
      </w:tr>
      <w:tr w:rsidR="003C1D43" w:rsidRPr="003717AF" w14:paraId="0E1468D6" w14:textId="77777777" w:rsidTr="0032770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487A5" w14:textId="77777777" w:rsidR="003C1D43" w:rsidRPr="003717AF" w:rsidRDefault="003C1D43" w:rsidP="00327704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  </w:t>
            </w:r>
          </w:p>
        </w:tc>
      </w:tr>
      <w:tr w:rsidR="003C1D43" w:rsidRPr="003717AF" w14:paraId="2E8A932E" w14:textId="77777777" w:rsidTr="00327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68D71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hyperlink r:id="rId8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6НДФЛ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D0EA0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70384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hyperlink r:id="rId9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140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- </w:t>
            </w:r>
            <w:hyperlink r:id="rId10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150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- </w:t>
            </w:r>
            <w:hyperlink r:id="rId11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155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- </w:t>
            </w:r>
            <w:hyperlink r:id="rId12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156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&gt;= </w:t>
            </w:r>
            <w:hyperlink r:id="rId13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160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+ </w:t>
            </w:r>
            <w:hyperlink r:id="rId14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170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- </w:t>
            </w:r>
            <w:hyperlink r:id="rId15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180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- </w:t>
            </w:r>
            <w:hyperlink r:id="rId16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190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EAE4D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hyperlink r:id="rId17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ст. 126.1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, </w:t>
            </w:r>
            <w:hyperlink r:id="rId18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ст. 210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, </w:t>
            </w:r>
            <w:hyperlink r:id="rId19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ст. 23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НК РФ, </w:t>
            </w:r>
            <w:hyperlink r:id="rId20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ст. 24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НК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1A787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Если </w:t>
            </w:r>
            <w:hyperlink r:id="rId21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140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- </w:t>
            </w:r>
            <w:hyperlink r:id="rId22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150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- </w:t>
            </w:r>
            <w:hyperlink r:id="rId23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155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- </w:t>
            </w:r>
            <w:hyperlink r:id="rId24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156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&lt; </w:t>
            </w:r>
            <w:hyperlink r:id="rId25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160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+ </w:t>
            </w:r>
            <w:hyperlink r:id="rId26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170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- </w:t>
            </w:r>
            <w:hyperlink r:id="rId27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180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- </w:t>
            </w:r>
            <w:hyperlink r:id="rId28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строка 190 раздела 2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, то сумма налога удержанная не соответствует расчетному значению (завышена сумма налога удержанная)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49A92" w14:textId="77777777" w:rsidR="003C1D43" w:rsidRPr="003717AF" w:rsidRDefault="003C1D43" w:rsidP="00327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</w:pPr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В соответствии с </w:t>
            </w:r>
            <w:hyperlink r:id="rId29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п. 3 ст. 88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НК РФ направить НА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 установлен факт нарушения законодательства о налогах и сборах, составить акт проверки согласно </w:t>
            </w:r>
            <w:hyperlink r:id="rId30" w:history="1">
              <w:r w:rsidRPr="003717AF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ko-KR"/>
                </w:rPr>
                <w:t>ст. 100</w:t>
              </w:r>
            </w:hyperlink>
            <w:r w:rsidRPr="003717AF">
              <w:rPr>
                <w:rFonts w:ascii="Times New Roman" w:eastAsia="Times New Roman" w:hAnsi="Times New Roman"/>
                <w:sz w:val="19"/>
                <w:szCs w:val="19"/>
                <w:lang w:eastAsia="ko-KR"/>
              </w:rPr>
              <w:t xml:space="preserve"> НК РФ. </w:t>
            </w:r>
          </w:p>
        </w:tc>
      </w:tr>
    </w:tbl>
    <w:p w14:paraId="153D11C6" w14:textId="77777777" w:rsidR="003C1D43" w:rsidRPr="003717AF" w:rsidRDefault="003C1D43" w:rsidP="003C1D43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  </w:t>
      </w:r>
    </w:p>
    <w:p w14:paraId="62DF946C" w14:textId="77777777" w:rsidR="003C1D43" w:rsidRPr="003717AF" w:rsidRDefault="003C1D43" w:rsidP="003C1D43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717AF">
        <w:rPr>
          <w:rFonts w:ascii="Times New Roman" w:eastAsia="Times New Roman" w:hAnsi="Times New Roman"/>
          <w:sz w:val="24"/>
          <w:szCs w:val="24"/>
          <w:lang w:eastAsia="ko-KR"/>
        </w:rPr>
        <w:t xml:space="preserve">  </w:t>
      </w:r>
    </w:p>
    <w:p w14:paraId="364DD59E" w14:textId="77777777" w:rsidR="003C1D43" w:rsidRDefault="003C1D43" w:rsidP="003C1D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7B4D38" w14:textId="77777777" w:rsidR="00C4498A" w:rsidRDefault="00C4498A"/>
    <w:sectPr w:rsidR="00C4498A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43"/>
    <w:rsid w:val="003C1D43"/>
    <w:rsid w:val="00BB3605"/>
    <w:rsid w:val="00C4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59FC3"/>
  <w15:chartTrackingRefBased/>
  <w15:docId w15:val="{A674C527-8BBA-3142-8FCD-AFB071DB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D4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3C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4">
    <w:name w:val="Normal (Web)"/>
    <w:basedOn w:val="a"/>
    <w:uiPriority w:val="99"/>
    <w:semiHidden/>
    <w:unhideWhenUsed/>
    <w:rsid w:val="003C1D4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334&amp;dst=7&amp;field=134&amp;date=11.04.2024" TargetMode="External"/><Relationship Id="rId13" Type="http://schemas.openxmlformats.org/officeDocument/2006/relationships/hyperlink" Target="https://login.consultant.ru/link/?req=doc&amp;base=LAW&amp;n=469334&amp;dst=94&amp;field=134&amp;date=11.04.2024" TargetMode="External"/><Relationship Id="rId18" Type="http://schemas.openxmlformats.org/officeDocument/2006/relationships/hyperlink" Target="https://login.consultant.ru/link/?req=doc&amp;base=LAW&amp;n=454482&amp;dst=101116&amp;field=134&amp;date=11.04.2024" TargetMode="External"/><Relationship Id="rId26" Type="http://schemas.openxmlformats.org/officeDocument/2006/relationships/hyperlink" Target="https://login.consultant.ru/link/?req=doc&amp;base=LAW&amp;n=469334&amp;dst=109&amp;field=134&amp;date=11.04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9334&amp;dst=86&amp;field=134&amp;date=11.04.2024" TargetMode="External"/><Relationship Id="rId7" Type="http://schemas.openxmlformats.org/officeDocument/2006/relationships/hyperlink" Target="https://login.consultant.ru/link/?req=doc&amp;base=LAW&amp;n=469334&amp;dst=7&amp;field=134&amp;date=11.04.2024" TargetMode="External"/><Relationship Id="rId12" Type="http://schemas.openxmlformats.org/officeDocument/2006/relationships/hyperlink" Target="https://login.consultant.ru/link/?req=doc&amp;base=LAW&amp;n=469334&amp;dst=93&amp;field=134&amp;date=11.04.2024" TargetMode="External"/><Relationship Id="rId17" Type="http://schemas.openxmlformats.org/officeDocument/2006/relationships/hyperlink" Target="https://login.consultant.ru/link/?req=doc&amp;base=LAW&amp;n=453958&amp;dst=3492&amp;field=134&amp;date=11.04.2024" TargetMode="External"/><Relationship Id="rId25" Type="http://schemas.openxmlformats.org/officeDocument/2006/relationships/hyperlink" Target="https://login.consultant.ru/link/?req=doc&amp;base=LAW&amp;n=469334&amp;dst=94&amp;field=134&amp;date=11.04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334&amp;dst=112&amp;field=134&amp;date=11.04.2024" TargetMode="External"/><Relationship Id="rId20" Type="http://schemas.openxmlformats.org/officeDocument/2006/relationships/hyperlink" Target="https://login.consultant.ru/link/?req=doc&amp;base=LAW&amp;n=453958&amp;dst=100230&amp;field=134&amp;date=11.04.2024" TargetMode="External"/><Relationship Id="rId29" Type="http://schemas.openxmlformats.org/officeDocument/2006/relationships/hyperlink" Target="https://login.consultant.ru/link/?req=doc&amp;base=LAW&amp;n=453958&amp;dst=5286&amp;field=134&amp;date=11.04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306&amp;date=11.04.2024" TargetMode="External"/><Relationship Id="rId11" Type="http://schemas.openxmlformats.org/officeDocument/2006/relationships/hyperlink" Target="https://login.consultant.ru/link/?req=doc&amp;base=LAW&amp;n=469334&amp;dst=92&amp;field=134&amp;date=11.04.2024" TargetMode="External"/><Relationship Id="rId24" Type="http://schemas.openxmlformats.org/officeDocument/2006/relationships/hyperlink" Target="https://login.consultant.ru/link/?req=doc&amp;base=LAW&amp;n=469334&amp;dst=93&amp;field=134&amp;date=11.04.202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5700&amp;date=11.04.2024" TargetMode="External"/><Relationship Id="rId15" Type="http://schemas.openxmlformats.org/officeDocument/2006/relationships/hyperlink" Target="https://login.consultant.ru/link/?req=doc&amp;base=LAW&amp;n=469334&amp;dst=110&amp;field=134&amp;date=11.04.2024" TargetMode="External"/><Relationship Id="rId23" Type="http://schemas.openxmlformats.org/officeDocument/2006/relationships/hyperlink" Target="https://login.consultant.ru/link/?req=doc&amp;base=LAW&amp;n=469334&amp;dst=92&amp;field=134&amp;date=11.04.2024" TargetMode="External"/><Relationship Id="rId28" Type="http://schemas.openxmlformats.org/officeDocument/2006/relationships/hyperlink" Target="https://login.consultant.ru/link/?req=doc&amp;base=LAW&amp;n=469334&amp;dst=112&amp;field=134&amp;date=11.04.2024" TargetMode="External"/><Relationship Id="rId10" Type="http://schemas.openxmlformats.org/officeDocument/2006/relationships/hyperlink" Target="https://login.consultant.ru/link/?req=doc&amp;base=LAW&amp;n=469334&amp;dst=90&amp;field=134&amp;date=11.04.2024" TargetMode="External"/><Relationship Id="rId19" Type="http://schemas.openxmlformats.org/officeDocument/2006/relationships/hyperlink" Target="https://login.consultant.ru/link/?req=doc&amp;base=LAW&amp;n=453958&amp;dst=3853&amp;field=134&amp;date=11.04.2024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https://login.consultant.ru/link/?req=doc&amp;base=LAW&amp;n=469334&amp;dst=86&amp;field=134&amp;date=11.04.2024" TargetMode="External"/><Relationship Id="rId14" Type="http://schemas.openxmlformats.org/officeDocument/2006/relationships/hyperlink" Target="https://login.consultant.ru/link/?req=doc&amp;base=LAW&amp;n=469334&amp;dst=109&amp;field=134&amp;date=11.04.2024" TargetMode="External"/><Relationship Id="rId22" Type="http://schemas.openxmlformats.org/officeDocument/2006/relationships/hyperlink" Target="https://login.consultant.ru/link/?req=doc&amp;base=LAW&amp;n=469334&amp;dst=90&amp;field=134&amp;date=11.04.2024" TargetMode="External"/><Relationship Id="rId27" Type="http://schemas.openxmlformats.org/officeDocument/2006/relationships/hyperlink" Target="https://login.consultant.ru/link/?req=doc&amp;base=LAW&amp;n=469334&amp;dst=110&amp;field=134&amp;date=11.04.2024" TargetMode="External"/><Relationship Id="rId30" Type="http://schemas.openxmlformats.org/officeDocument/2006/relationships/hyperlink" Target="https://login.consultant.ru/link/?req=doc&amp;base=LAW&amp;n=453958&amp;dst=751&amp;field=134&amp;date=11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2024-05-13T11:07:00Z</dcterms:created>
  <dcterms:modified xsi:type="dcterms:W3CDTF">2024-05-13T11:07:00Z</dcterms:modified>
</cp:coreProperties>
</file>