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B2" w:rsidRDefault="003167B2" w:rsidP="003167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67B2" w:rsidRDefault="003167B2" w:rsidP="003167B2">
      <w:pPr>
        <w:pStyle w:val="ConsPlusNormal"/>
        <w:jc w:val="both"/>
        <w:outlineLvl w:val="0"/>
      </w:pPr>
    </w:p>
    <w:p w:rsidR="003167B2" w:rsidRDefault="003167B2" w:rsidP="003167B2">
      <w:pPr>
        <w:pStyle w:val="ConsPlusNormal"/>
        <w:outlineLvl w:val="0"/>
      </w:pPr>
      <w:r>
        <w:t>Зарегистрировано в Минюсте России 21 апреля 2022 г. N 68286</w:t>
      </w:r>
    </w:p>
    <w:p w:rsidR="003167B2" w:rsidRDefault="003167B2" w:rsidP="00316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7B2" w:rsidRDefault="003167B2" w:rsidP="003167B2">
      <w:pPr>
        <w:pStyle w:val="ConsPlusNormal"/>
      </w:pPr>
    </w:p>
    <w:p w:rsidR="003167B2" w:rsidRDefault="003167B2" w:rsidP="003167B2">
      <w:pPr>
        <w:pStyle w:val="ConsPlusTitle"/>
        <w:jc w:val="center"/>
      </w:pPr>
      <w:r>
        <w:t>МИНИСТЕРСТВО ФИНАНСОВ РОССИЙСКОЙ ФЕДЕРАЦИИ</w:t>
      </w:r>
    </w:p>
    <w:p w:rsidR="003167B2" w:rsidRDefault="003167B2" w:rsidP="003167B2">
      <w:pPr>
        <w:pStyle w:val="ConsPlusTitle"/>
        <w:jc w:val="center"/>
      </w:pPr>
    </w:p>
    <w:p w:rsidR="003167B2" w:rsidRDefault="003167B2" w:rsidP="003167B2">
      <w:pPr>
        <w:pStyle w:val="ConsPlusTitle"/>
        <w:jc w:val="center"/>
      </w:pPr>
      <w:r>
        <w:t>ПРИКАЗ</w:t>
      </w:r>
    </w:p>
    <w:p w:rsidR="003167B2" w:rsidRDefault="003167B2" w:rsidP="003167B2">
      <w:pPr>
        <w:pStyle w:val="ConsPlusTitle"/>
        <w:jc w:val="center"/>
      </w:pPr>
      <w:r>
        <w:t>от 1 марта 2022 г. N 27н</w:t>
      </w:r>
    </w:p>
    <w:p w:rsidR="003167B2" w:rsidRDefault="003167B2" w:rsidP="003167B2">
      <w:pPr>
        <w:pStyle w:val="ConsPlusTitle"/>
        <w:jc w:val="center"/>
      </w:pPr>
    </w:p>
    <w:p w:rsidR="003167B2" w:rsidRDefault="003167B2" w:rsidP="003167B2">
      <w:pPr>
        <w:pStyle w:val="ConsPlusTitle"/>
        <w:jc w:val="center"/>
      </w:pPr>
      <w:r>
        <w:t>ОБ УТВЕРЖДЕНИИ ИНДИКАТОРА</w:t>
      </w:r>
    </w:p>
    <w:p w:rsidR="003167B2" w:rsidRDefault="003167B2" w:rsidP="003167B2">
      <w:pPr>
        <w:pStyle w:val="ConsPlusTitle"/>
        <w:jc w:val="center"/>
      </w:pPr>
      <w:r>
        <w:t>РИСКА НАРУШЕНИЯ ОБЯЗАТЕЛЬНЫХ ТРЕБОВАНИЙ ПО ФЕДЕРАЛЬНОМУ</w:t>
      </w:r>
    </w:p>
    <w:p w:rsidR="003167B2" w:rsidRDefault="003167B2" w:rsidP="003167B2">
      <w:pPr>
        <w:pStyle w:val="ConsPlusTitle"/>
        <w:jc w:val="center"/>
      </w:pPr>
      <w:r>
        <w:t>ГОСУДАРСТВЕННОМУ КОНТРОЛЮ (НАДЗОРУ) ЗА СОБЛЮДЕНИЕМ</w:t>
      </w:r>
    </w:p>
    <w:p w:rsidR="003167B2" w:rsidRDefault="003167B2" w:rsidP="003167B2">
      <w:pPr>
        <w:pStyle w:val="ConsPlusTitle"/>
        <w:jc w:val="center"/>
      </w:pPr>
      <w:r>
        <w:t>ЗАКОНОДАТЕЛЬСТВА РОССИЙСКОЙ ФЕДЕРАЦИИ О ПРИМЕНЕНИИ</w:t>
      </w:r>
    </w:p>
    <w:p w:rsidR="003167B2" w:rsidRDefault="003167B2" w:rsidP="003167B2">
      <w:pPr>
        <w:pStyle w:val="ConsPlusTitle"/>
        <w:jc w:val="center"/>
      </w:pPr>
      <w:r>
        <w:t>КОНТРОЛЬНО-КАССОВОЙ ТЕХНИКИ, В ТОМ ЧИСЛЕ</w:t>
      </w:r>
    </w:p>
    <w:p w:rsidR="003167B2" w:rsidRDefault="003167B2" w:rsidP="003167B2">
      <w:pPr>
        <w:pStyle w:val="ConsPlusTitle"/>
        <w:jc w:val="center"/>
      </w:pPr>
      <w:r>
        <w:t>ЗА ПОЛНОТОЙ УЧЕТА ВЫРУЧКИ В ОРГАНИЗАЦИЯХ</w:t>
      </w:r>
    </w:p>
    <w:p w:rsidR="003167B2" w:rsidRDefault="003167B2" w:rsidP="003167B2">
      <w:pPr>
        <w:pStyle w:val="ConsPlusTitle"/>
        <w:jc w:val="center"/>
      </w:pPr>
      <w:bookmarkStart w:id="0" w:name="_GoBack"/>
      <w:bookmarkEnd w:id="0"/>
      <w:r>
        <w:t>И У ИНДИВИДУАЛЬНЫХ ПРЕДПРИНИМАТЕЛЕЙ</w:t>
      </w: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</w:p>
    <w:p w:rsidR="003167B2" w:rsidRDefault="003167B2" w:rsidP="003167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 по федеральному государственному контролю (надзору)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предпринимателей.</w:t>
      </w:r>
    </w:p>
    <w:p w:rsidR="003167B2" w:rsidRDefault="003167B2" w:rsidP="003167B2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10 дней после дня его официального опубликования.</w:t>
      </w: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jc w:val="right"/>
      </w:pPr>
      <w:r>
        <w:t>Министр</w:t>
      </w:r>
    </w:p>
    <w:p w:rsidR="003167B2" w:rsidRDefault="003167B2" w:rsidP="003167B2">
      <w:pPr>
        <w:pStyle w:val="ConsPlusNormal"/>
        <w:jc w:val="right"/>
      </w:pPr>
      <w:r>
        <w:t>А.Г.СИЛУАНОВ</w:t>
      </w: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jc w:val="right"/>
        <w:outlineLvl w:val="0"/>
      </w:pPr>
      <w:r>
        <w:t>Утвержден</w:t>
      </w:r>
    </w:p>
    <w:p w:rsidR="003167B2" w:rsidRDefault="003167B2" w:rsidP="003167B2">
      <w:pPr>
        <w:pStyle w:val="ConsPlusNormal"/>
        <w:jc w:val="right"/>
      </w:pPr>
      <w:r>
        <w:t>приказом Министерства финансов</w:t>
      </w:r>
    </w:p>
    <w:p w:rsidR="003167B2" w:rsidRDefault="003167B2" w:rsidP="003167B2">
      <w:pPr>
        <w:pStyle w:val="ConsPlusNormal"/>
        <w:jc w:val="right"/>
      </w:pPr>
      <w:r>
        <w:t>Российской Федерации</w:t>
      </w:r>
    </w:p>
    <w:p w:rsidR="003167B2" w:rsidRDefault="003167B2" w:rsidP="003167B2">
      <w:pPr>
        <w:pStyle w:val="ConsPlusNormal"/>
        <w:jc w:val="right"/>
      </w:pPr>
      <w:r>
        <w:t>от 01.03.2022 N 27н</w:t>
      </w:r>
    </w:p>
    <w:p w:rsidR="003167B2" w:rsidRDefault="003167B2" w:rsidP="003167B2">
      <w:pPr>
        <w:pStyle w:val="ConsPlusNormal"/>
        <w:jc w:val="center"/>
      </w:pPr>
    </w:p>
    <w:p w:rsidR="003167B2" w:rsidRDefault="003167B2" w:rsidP="003167B2">
      <w:pPr>
        <w:pStyle w:val="ConsPlusTitle"/>
        <w:jc w:val="center"/>
      </w:pPr>
      <w:bookmarkStart w:id="1" w:name="P33"/>
      <w:bookmarkEnd w:id="1"/>
      <w:r>
        <w:t>ИНДИКАТОР</w:t>
      </w:r>
    </w:p>
    <w:p w:rsidR="003167B2" w:rsidRDefault="003167B2" w:rsidP="003167B2">
      <w:pPr>
        <w:pStyle w:val="ConsPlusTitle"/>
        <w:jc w:val="center"/>
      </w:pPr>
      <w:r>
        <w:t>РИСКА НАРУШЕНИЯ ОБЯЗАТЕЛЬНЫХ ТРЕБОВАНИЙ ПО ФЕДЕРАЛЬНОМУ</w:t>
      </w:r>
    </w:p>
    <w:p w:rsidR="003167B2" w:rsidRDefault="003167B2" w:rsidP="003167B2">
      <w:pPr>
        <w:pStyle w:val="ConsPlusTitle"/>
        <w:jc w:val="center"/>
      </w:pPr>
      <w:r>
        <w:t>ГОСУДАРСТВЕННОМУ КОНТРОЛЮ (НАДЗОРУ) ЗА СОБЛЮДЕНИЕМ</w:t>
      </w:r>
    </w:p>
    <w:p w:rsidR="003167B2" w:rsidRDefault="003167B2" w:rsidP="003167B2">
      <w:pPr>
        <w:pStyle w:val="ConsPlusTitle"/>
        <w:jc w:val="center"/>
      </w:pPr>
      <w:r>
        <w:t>ЗАКОНОДАТЕЛЬСТВА РОССИЙСКОЙ ФЕДЕРАЦИИ О ПРИМЕНЕНИИ</w:t>
      </w:r>
    </w:p>
    <w:p w:rsidR="003167B2" w:rsidRDefault="003167B2" w:rsidP="003167B2">
      <w:pPr>
        <w:pStyle w:val="ConsPlusTitle"/>
        <w:jc w:val="center"/>
      </w:pPr>
      <w:r>
        <w:t>КОНТРОЛЬНО-КАССОВОЙ ТЕХНИКИ, В ТОМ ЧИСЛЕ</w:t>
      </w:r>
    </w:p>
    <w:p w:rsidR="003167B2" w:rsidRDefault="003167B2" w:rsidP="003167B2">
      <w:pPr>
        <w:pStyle w:val="ConsPlusTitle"/>
        <w:jc w:val="center"/>
      </w:pPr>
      <w:r>
        <w:t>ЗА ПОЛНОТОЙ УЧЕТА ВЫРУЧКИ В ОРГАНИЗАЦИЯХ</w:t>
      </w:r>
    </w:p>
    <w:p w:rsidR="003167B2" w:rsidRDefault="003167B2" w:rsidP="003167B2">
      <w:pPr>
        <w:pStyle w:val="ConsPlusTitle"/>
        <w:jc w:val="center"/>
      </w:pPr>
      <w:r>
        <w:t>И У ИНДИВИДУАЛЬНЫХ ПРЕДПРИНИМАТЕЛЕЙ</w:t>
      </w:r>
    </w:p>
    <w:p w:rsidR="003167B2" w:rsidRDefault="003167B2" w:rsidP="003167B2">
      <w:pPr>
        <w:pStyle w:val="ConsPlusNormal"/>
        <w:jc w:val="center"/>
      </w:pPr>
    </w:p>
    <w:p w:rsidR="003167B2" w:rsidRDefault="003167B2" w:rsidP="003167B2">
      <w:pPr>
        <w:pStyle w:val="ConsPlusNormal"/>
        <w:ind w:firstLine="540"/>
        <w:jc w:val="both"/>
      </w:pPr>
      <w:r>
        <w:lastRenderedPageBreak/>
        <w:t>Отсутствие в течение 60 календарных дней фискальных данных в виде фискальных документов в автоматизированной информационной системе налоговых органов при наличии зарегистрированной контрольно-кассовой техники.</w:t>
      </w:r>
    </w:p>
    <w:p w:rsidR="003167B2" w:rsidRDefault="003167B2" w:rsidP="003167B2">
      <w:pPr>
        <w:pStyle w:val="ConsPlusNormal"/>
        <w:ind w:firstLine="540"/>
        <w:jc w:val="both"/>
      </w:pPr>
    </w:p>
    <w:p w:rsidR="003167B2" w:rsidRDefault="003167B2" w:rsidP="003167B2">
      <w:pPr>
        <w:pStyle w:val="ConsPlusNormal"/>
        <w:ind w:firstLine="540"/>
        <w:jc w:val="both"/>
      </w:pPr>
    </w:p>
    <w:p w:rsidR="00F76C70" w:rsidRDefault="00F76C70"/>
    <w:sectPr w:rsidR="00F76C70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2"/>
    <w:rsid w:val="003167B2"/>
    <w:rsid w:val="00BB3605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183E8"/>
  <w15:chartTrackingRefBased/>
  <w15:docId w15:val="{5C8D9004-9955-6E4D-B3F9-29E56BE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B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167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167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3F0DC37FA8BBD462621D084CC0718F6F20EA253D091A55E681569772235FA8EB9D2094C88C20EC790CAF342BC767F8C1471658FIAT4J" TargetMode="External"/><Relationship Id="rId5" Type="http://schemas.openxmlformats.org/officeDocument/2006/relationships/hyperlink" Target="consultantplus://offline/ref=FD73F0DC37FA8BBD462621D084CC0718F1FA06A654D391A55E681569772235FA8EB9D2094D8ECB5D97DFCBAF06EC657F8C14736093A47A0CI8T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2022-05-16T09:32:00Z</dcterms:created>
  <dcterms:modified xsi:type="dcterms:W3CDTF">2022-05-16T09:34:00Z</dcterms:modified>
</cp:coreProperties>
</file>